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73" w:rsidRPr="007762C1" w:rsidRDefault="00273B73" w:rsidP="00273B73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>АННОТАЦИЯ</w:t>
      </w:r>
    </w:p>
    <w:p w:rsidR="00273B73" w:rsidRPr="007762C1" w:rsidRDefault="00273B73" w:rsidP="00273B73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 w:rsidRPr="007762C1">
        <w:rPr>
          <w:b/>
          <w:szCs w:val="24"/>
        </w:rPr>
        <w:t>рабочей программы дисциплины</w:t>
      </w:r>
      <w:r w:rsidRPr="007762C1">
        <w:rPr>
          <w:rFonts w:eastAsia="Calibri"/>
          <w:b/>
          <w:szCs w:val="24"/>
          <w:lang w:eastAsia="en-US"/>
        </w:rPr>
        <w:t xml:space="preserve"> Б</w:t>
      </w:r>
      <w:proofErr w:type="gramStart"/>
      <w:r w:rsidRPr="007762C1">
        <w:rPr>
          <w:rFonts w:eastAsia="Calibri"/>
          <w:b/>
          <w:szCs w:val="24"/>
          <w:lang w:eastAsia="en-US"/>
        </w:rPr>
        <w:t>1</w:t>
      </w:r>
      <w:proofErr w:type="gramEnd"/>
      <w:r w:rsidRPr="007762C1">
        <w:rPr>
          <w:rFonts w:eastAsia="Calibri"/>
          <w:b/>
          <w:szCs w:val="24"/>
          <w:lang w:eastAsia="en-US"/>
        </w:rPr>
        <w:t>.В.ОД.1 «Физика конденсированного состояния»</w:t>
      </w:r>
    </w:p>
    <w:p w:rsidR="00273B73" w:rsidRPr="007762C1" w:rsidRDefault="00273B73" w:rsidP="00273B73">
      <w:pPr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273B73" w:rsidRPr="007762C1" w:rsidRDefault="00273B73" w:rsidP="00273B73">
      <w:pPr>
        <w:spacing w:after="0" w:line="240" w:lineRule="auto"/>
        <w:ind w:firstLine="709"/>
        <w:rPr>
          <w:rFonts w:eastAsia="Calibri"/>
          <w:i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 xml:space="preserve">Объем трудоемкости: </w:t>
      </w:r>
      <w:r w:rsidRPr="007762C1">
        <w:rPr>
          <w:rFonts w:eastAsia="Calibri"/>
          <w:szCs w:val="24"/>
          <w:lang w:eastAsia="en-US"/>
        </w:rPr>
        <w:t>3 зачетных единицы (108 часов, из них – 45 аудиторных, 36 часов – контролируемая самостоятельная работа, 27 часов – самостоятельная работа аспирантов).</w:t>
      </w:r>
    </w:p>
    <w:p w:rsidR="00273B73" w:rsidRPr="007762C1" w:rsidRDefault="00273B73" w:rsidP="00273B73">
      <w:pPr>
        <w:spacing w:after="0" w:line="240" w:lineRule="auto"/>
        <w:ind w:firstLine="709"/>
        <w:rPr>
          <w:rFonts w:eastAsia="Calibri"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>Цель дисциплины</w:t>
      </w:r>
      <w:r w:rsidRPr="007762C1">
        <w:rPr>
          <w:rFonts w:eastAsia="Calibri"/>
          <w:szCs w:val="24"/>
          <w:lang w:eastAsia="en-US"/>
        </w:rPr>
        <w:t xml:space="preserve">:  </w:t>
      </w:r>
    </w:p>
    <w:p w:rsidR="00273B73" w:rsidRPr="007762C1" w:rsidRDefault="00273B73" w:rsidP="00273B73">
      <w:pPr>
        <w:spacing w:after="0" w:line="240" w:lineRule="auto"/>
        <w:jc w:val="both"/>
        <w:rPr>
          <w:szCs w:val="24"/>
        </w:rPr>
      </w:pPr>
      <w:r w:rsidRPr="007762C1">
        <w:rPr>
          <w:szCs w:val="24"/>
        </w:rPr>
        <w:tab/>
        <w:t>Учебная дисциплина «Физика конденсированного состояния» ставит своей целью изложение представлений об основных взаимодействиях, ответственных за формирование физических свойств конденсированных сред.</w:t>
      </w:r>
    </w:p>
    <w:p w:rsidR="00273B73" w:rsidRPr="007762C1" w:rsidRDefault="00273B73" w:rsidP="00273B73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>Задачи дисциплины:</w:t>
      </w:r>
    </w:p>
    <w:p w:rsidR="00273B73" w:rsidRPr="007762C1" w:rsidRDefault="00273B73" w:rsidP="00273B73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7762C1">
        <w:rPr>
          <w:szCs w:val="24"/>
        </w:rPr>
        <w:t xml:space="preserve">– формирование систематических знаний по основным разделам физики конденсированного состояния, необходимых для выполнения самостоятельных научных исследований и лабораторного практикума в рамках учебного курса; </w:t>
      </w:r>
    </w:p>
    <w:p w:rsidR="00273B73" w:rsidRPr="007762C1" w:rsidRDefault="00273B73" w:rsidP="00273B73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7762C1">
        <w:rPr>
          <w:szCs w:val="24"/>
        </w:rPr>
        <w:t>– ознакомление с основными методами исследования и расчета физических характеристик твердых тел, изучение физических свойств конденсированных сред на атомно-молекулярном уровне;</w:t>
      </w:r>
    </w:p>
    <w:p w:rsidR="00273B73" w:rsidRPr="007762C1" w:rsidRDefault="00273B73" w:rsidP="00273B73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7762C1">
        <w:rPr>
          <w:szCs w:val="24"/>
        </w:rPr>
        <w:t>– изучение экспериментальных основ физики конденсированного состояния.</w:t>
      </w:r>
    </w:p>
    <w:p w:rsidR="00273B73" w:rsidRPr="007762C1" w:rsidRDefault="00273B73" w:rsidP="00273B73">
      <w:pPr>
        <w:spacing w:after="0" w:line="240" w:lineRule="auto"/>
        <w:ind w:firstLine="709"/>
        <w:jc w:val="both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szCs w:val="24"/>
          <w:lang w:eastAsia="en-US"/>
        </w:rPr>
        <w:t>Для успешного овладения материалом курса необходимы знания из электродинамики, квантовой механики, статистической физики, теории симметрии, в том числе теории дискретных и непрерывных групп.</w:t>
      </w:r>
    </w:p>
    <w:p w:rsidR="00273B73" w:rsidRPr="007762C1" w:rsidRDefault="00273B73" w:rsidP="00273B73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 xml:space="preserve">Место дисциплины в структуре ООП </w:t>
      </w:r>
      <w:proofErr w:type="gramStart"/>
      <w:r w:rsidRPr="007762C1">
        <w:rPr>
          <w:rFonts w:eastAsia="Calibri"/>
          <w:b/>
          <w:szCs w:val="24"/>
          <w:lang w:eastAsia="en-US"/>
        </w:rPr>
        <w:t>ВО</w:t>
      </w:r>
      <w:proofErr w:type="gramEnd"/>
    </w:p>
    <w:p w:rsidR="00B7276B" w:rsidRDefault="00273B73" w:rsidP="00273B73">
      <w:pPr>
        <w:rPr>
          <w:rFonts w:eastAsia="Calibri"/>
          <w:szCs w:val="24"/>
          <w:lang w:eastAsia="en-US"/>
        </w:rPr>
      </w:pPr>
      <w:r w:rsidRPr="007762C1">
        <w:rPr>
          <w:rFonts w:eastAsia="Calibri"/>
          <w:szCs w:val="24"/>
          <w:lang w:eastAsia="en-US"/>
        </w:rPr>
        <w:t>«Физика конденсированного состояния» является  обязательной дисциплиной аспирантуры направления 01.04.07 – "Физика конденсированного состояния". Изучение свойств конденсированных сред  базируется на знаниях аспирантов, полученных ранее</w:t>
      </w:r>
    </w:p>
    <w:p w:rsidR="00273B73" w:rsidRPr="00273B73" w:rsidRDefault="00273B73" w:rsidP="00273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HiddenHorzOCR"/>
          <w:b/>
          <w:szCs w:val="24"/>
          <w:lang w:eastAsia="en-US"/>
        </w:rPr>
      </w:pPr>
      <w:r w:rsidRPr="00273B73">
        <w:rPr>
          <w:rFonts w:eastAsia="Calibri"/>
          <w:szCs w:val="24"/>
          <w:lang w:eastAsia="en-US"/>
        </w:rPr>
        <w:t>при изучении дисциплин, входящих в цикл общей физики.</w:t>
      </w:r>
    </w:p>
    <w:p w:rsidR="00273B73" w:rsidRPr="00273B73" w:rsidRDefault="00273B73" w:rsidP="00273B73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  <w:r w:rsidRPr="00273B73">
        <w:rPr>
          <w:rFonts w:eastAsia="Calibri"/>
          <w:b/>
          <w:szCs w:val="24"/>
          <w:lang w:eastAsia="en-US"/>
        </w:rPr>
        <w:t>Требования к уровню освоения дисциплины</w:t>
      </w:r>
    </w:p>
    <w:p w:rsidR="00273B73" w:rsidRPr="00273B73" w:rsidRDefault="00273B73" w:rsidP="00273B73">
      <w:pPr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273B73">
        <w:rPr>
          <w:rFonts w:eastAsia="Calibri"/>
          <w:szCs w:val="24"/>
          <w:lang w:eastAsia="en-US"/>
        </w:rPr>
        <w:t>Процесс  изучения  дисциплины  направлен  на  формирование  следующих компетенций:</w:t>
      </w:r>
    </w:p>
    <w:p w:rsidR="00273B73" w:rsidRPr="00273B73" w:rsidRDefault="00273B73" w:rsidP="00273B73">
      <w:pPr>
        <w:spacing w:after="0" w:line="240" w:lineRule="auto"/>
        <w:ind w:firstLine="709"/>
        <w:rPr>
          <w:rFonts w:eastAsia="Calibri"/>
          <w:i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1358"/>
        <w:gridCol w:w="1813"/>
        <w:gridCol w:w="2022"/>
        <w:gridCol w:w="1921"/>
        <w:gridCol w:w="1921"/>
      </w:tblGrid>
      <w:tr w:rsidR="00273B73" w:rsidRPr="00273B73" w:rsidTr="00273B73">
        <w:trPr>
          <w:tblHeader/>
        </w:trPr>
        <w:tc>
          <w:tcPr>
            <w:tcW w:w="536" w:type="dxa"/>
            <w:vMerge w:val="restart"/>
            <w:vAlign w:val="center"/>
          </w:tcPr>
          <w:p w:rsidR="00273B73" w:rsidRPr="00273B73" w:rsidRDefault="00273B73" w:rsidP="00273B73">
            <w:pPr>
              <w:spacing w:after="0" w:line="240" w:lineRule="auto"/>
              <w:jc w:val="center"/>
              <w:rPr>
                <w:szCs w:val="24"/>
              </w:rPr>
            </w:pPr>
            <w:r w:rsidRPr="00273B73">
              <w:rPr>
                <w:szCs w:val="24"/>
              </w:rPr>
              <w:t xml:space="preserve">№ </w:t>
            </w:r>
            <w:proofErr w:type="spellStart"/>
            <w:r w:rsidRPr="00273B73">
              <w:rPr>
                <w:szCs w:val="24"/>
              </w:rPr>
              <w:t>п.п</w:t>
            </w:r>
            <w:proofErr w:type="spellEnd"/>
            <w:r w:rsidRPr="00273B73">
              <w:rPr>
                <w:szCs w:val="24"/>
              </w:rPr>
              <w:t>.</w:t>
            </w:r>
          </w:p>
        </w:tc>
        <w:tc>
          <w:tcPr>
            <w:tcW w:w="1358" w:type="dxa"/>
            <w:vMerge w:val="restart"/>
            <w:vAlign w:val="center"/>
          </w:tcPr>
          <w:p w:rsidR="00273B73" w:rsidRPr="00273B73" w:rsidRDefault="00273B73" w:rsidP="00273B73">
            <w:pPr>
              <w:spacing w:after="0" w:line="240" w:lineRule="auto"/>
              <w:jc w:val="center"/>
              <w:rPr>
                <w:szCs w:val="24"/>
              </w:rPr>
            </w:pPr>
            <w:r w:rsidRPr="00273B73">
              <w:rPr>
                <w:szCs w:val="24"/>
              </w:rPr>
              <w:t>Индекс компетенции</w:t>
            </w:r>
          </w:p>
        </w:tc>
        <w:tc>
          <w:tcPr>
            <w:tcW w:w="1813" w:type="dxa"/>
            <w:vMerge w:val="restart"/>
            <w:vAlign w:val="center"/>
          </w:tcPr>
          <w:p w:rsidR="00273B73" w:rsidRPr="00273B73" w:rsidRDefault="00273B73" w:rsidP="00273B73">
            <w:pPr>
              <w:spacing w:after="0" w:line="240" w:lineRule="auto"/>
              <w:jc w:val="center"/>
              <w:rPr>
                <w:szCs w:val="24"/>
              </w:rPr>
            </w:pPr>
            <w:r w:rsidRPr="00273B73">
              <w:rPr>
                <w:szCs w:val="24"/>
              </w:rPr>
              <w:t>Содержание компетенции (или её части)</w:t>
            </w:r>
          </w:p>
        </w:tc>
        <w:tc>
          <w:tcPr>
            <w:tcW w:w="5864" w:type="dxa"/>
            <w:gridSpan w:val="3"/>
            <w:vAlign w:val="center"/>
          </w:tcPr>
          <w:p w:rsidR="00273B73" w:rsidRPr="00273B73" w:rsidRDefault="00273B73" w:rsidP="00273B73">
            <w:pPr>
              <w:spacing w:after="0" w:line="240" w:lineRule="auto"/>
              <w:jc w:val="center"/>
              <w:rPr>
                <w:szCs w:val="24"/>
              </w:rPr>
            </w:pPr>
            <w:r w:rsidRPr="00273B73">
              <w:rPr>
                <w:szCs w:val="24"/>
              </w:rPr>
              <w:t>В результате изучения учебной дисциплины обучающиеся должны</w:t>
            </w:r>
          </w:p>
        </w:tc>
      </w:tr>
      <w:tr w:rsidR="00273B73" w:rsidRPr="00273B73" w:rsidTr="00273B73">
        <w:trPr>
          <w:tblHeader/>
        </w:trPr>
        <w:tc>
          <w:tcPr>
            <w:tcW w:w="536" w:type="dxa"/>
            <w:vMerge/>
          </w:tcPr>
          <w:p w:rsidR="00273B73" w:rsidRPr="00273B73" w:rsidRDefault="00273B73" w:rsidP="00273B7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58" w:type="dxa"/>
            <w:vMerge/>
          </w:tcPr>
          <w:p w:rsidR="00273B73" w:rsidRPr="00273B73" w:rsidRDefault="00273B73" w:rsidP="00273B7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13" w:type="dxa"/>
            <w:vMerge/>
          </w:tcPr>
          <w:p w:rsidR="00273B73" w:rsidRPr="00273B73" w:rsidRDefault="00273B73" w:rsidP="00273B7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273B73" w:rsidRPr="00273B73" w:rsidRDefault="00273B73" w:rsidP="00273B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73B73">
              <w:rPr>
                <w:b/>
                <w:szCs w:val="24"/>
              </w:rPr>
              <w:t>знать</w:t>
            </w:r>
          </w:p>
        </w:tc>
        <w:tc>
          <w:tcPr>
            <w:tcW w:w="1921" w:type="dxa"/>
            <w:vAlign w:val="center"/>
          </w:tcPr>
          <w:p w:rsidR="00273B73" w:rsidRPr="00273B73" w:rsidRDefault="00273B73" w:rsidP="00273B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73B73">
              <w:rPr>
                <w:b/>
                <w:szCs w:val="24"/>
              </w:rPr>
              <w:t>уметь</w:t>
            </w:r>
          </w:p>
        </w:tc>
        <w:tc>
          <w:tcPr>
            <w:tcW w:w="1921" w:type="dxa"/>
            <w:vAlign w:val="center"/>
          </w:tcPr>
          <w:p w:rsidR="00273B73" w:rsidRPr="00273B73" w:rsidRDefault="00273B73" w:rsidP="00273B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73B73">
              <w:rPr>
                <w:b/>
                <w:szCs w:val="24"/>
              </w:rPr>
              <w:t>владеть</w:t>
            </w:r>
          </w:p>
        </w:tc>
      </w:tr>
      <w:tr w:rsidR="00273B73" w:rsidRPr="00273B73" w:rsidTr="00273B73">
        <w:tc>
          <w:tcPr>
            <w:tcW w:w="536" w:type="dxa"/>
          </w:tcPr>
          <w:p w:rsidR="00273B73" w:rsidRPr="00273B73" w:rsidRDefault="00273B73" w:rsidP="00273B73">
            <w:pPr>
              <w:spacing w:after="0" w:line="240" w:lineRule="auto"/>
              <w:jc w:val="both"/>
              <w:rPr>
                <w:szCs w:val="24"/>
              </w:rPr>
            </w:pPr>
            <w:r w:rsidRPr="00273B73">
              <w:rPr>
                <w:szCs w:val="24"/>
              </w:rPr>
              <w:t>1.</w:t>
            </w:r>
          </w:p>
          <w:p w:rsidR="00273B73" w:rsidRPr="00273B73" w:rsidRDefault="00273B73" w:rsidP="00273B7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58" w:type="dxa"/>
          </w:tcPr>
          <w:p w:rsidR="00273B73" w:rsidRPr="00273B73" w:rsidRDefault="00273B73" w:rsidP="00273B73">
            <w:pPr>
              <w:spacing w:after="0" w:line="240" w:lineRule="auto"/>
              <w:jc w:val="both"/>
              <w:rPr>
                <w:szCs w:val="24"/>
              </w:rPr>
            </w:pPr>
            <w:r w:rsidRPr="00273B73">
              <w:rPr>
                <w:szCs w:val="24"/>
              </w:rPr>
              <w:t>ПК-2</w:t>
            </w:r>
          </w:p>
          <w:p w:rsidR="00273B73" w:rsidRPr="00273B73" w:rsidRDefault="00273B73" w:rsidP="00273B73">
            <w:pPr>
              <w:spacing w:after="0" w:line="240" w:lineRule="auto"/>
              <w:jc w:val="both"/>
              <w:rPr>
                <w:szCs w:val="24"/>
              </w:rPr>
            </w:pPr>
          </w:p>
          <w:p w:rsidR="00273B73" w:rsidRPr="00273B73" w:rsidRDefault="00273B73" w:rsidP="00273B73">
            <w:pPr>
              <w:spacing w:after="0" w:line="240" w:lineRule="auto"/>
              <w:jc w:val="both"/>
              <w:rPr>
                <w:szCs w:val="24"/>
              </w:rPr>
            </w:pPr>
          </w:p>
          <w:p w:rsidR="00273B73" w:rsidRPr="00273B73" w:rsidRDefault="00273B73" w:rsidP="00273B73">
            <w:pPr>
              <w:spacing w:after="0" w:line="240" w:lineRule="auto"/>
              <w:jc w:val="both"/>
              <w:rPr>
                <w:szCs w:val="24"/>
              </w:rPr>
            </w:pPr>
          </w:p>
          <w:p w:rsidR="00273B73" w:rsidRPr="00273B73" w:rsidRDefault="00273B73" w:rsidP="00273B7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13" w:type="dxa"/>
          </w:tcPr>
          <w:p w:rsidR="00273B73" w:rsidRPr="00273B73" w:rsidRDefault="00273B73" w:rsidP="00273B73">
            <w:pPr>
              <w:spacing w:after="0" w:line="240" w:lineRule="auto"/>
              <w:rPr>
                <w:szCs w:val="24"/>
              </w:rPr>
            </w:pPr>
            <w:r w:rsidRPr="00273B73">
              <w:rPr>
                <w:szCs w:val="24"/>
              </w:rPr>
              <w:t xml:space="preserve">способность </w:t>
            </w:r>
            <w:r w:rsidRPr="00273B73">
              <w:rPr>
                <w:rFonts w:ascii="TimesNewRomanPSMT" w:hAnsi="TimesNewRomanPSMT" w:cs="TimesNewRomanPSMT"/>
                <w:szCs w:val="24"/>
              </w:rPr>
              <w:t>теоретически или экспериментально исследовать природу кристаллических и аморфных</w:t>
            </w:r>
            <w:r w:rsidRPr="00273B73">
              <w:rPr>
                <w:szCs w:val="24"/>
              </w:rPr>
              <w:t xml:space="preserve">, </w:t>
            </w:r>
            <w:r w:rsidRPr="00273B73">
              <w:rPr>
                <w:rFonts w:ascii="TimesNewRomanPSMT" w:hAnsi="TimesNewRomanPSMT" w:cs="TimesNewRomanPSMT"/>
                <w:szCs w:val="24"/>
              </w:rPr>
              <w:t>неорганических и органических веще</w:t>
            </w:r>
            <w:proofErr w:type="gramStart"/>
            <w:r w:rsidRPr="00273B73">
              <w:rPr>
                <w:rFonts w:ascii="TimesNewRomanPSMT" w:hAnsi="TimesNewRomanPSMT" w:cs="TimesNewRomanPSMT"/>
                <w:szCs w:val="24"/>
              </w:rPr>
              <w:t>ств в тв</w:t>
            </w:r>
            <w:proofErr w:type="gramEnd"/>
            <w:r w:rsidRPr="00273B73">
              <w:rPr>
                <w:rFonts w:ascii="TimesNewRomanPSMT" w:hAnsi="TimesNewRomanPSMT" w:cs="TimesNewRomanPSMT"/>
                <w:szCs w:val="24"/>
              </w:rPr>
              <w:t xml:space="preserve">ердом и жидком состояниях и изменение их </w:t>
            </w:r>
            <w:r w:rsidRPr="00273B73">
              <w:rPr>
                <w:rFonts w:ascii="TimesNewRomanPSMT" w:hAnsi="TimesNewRomanPSMT" w:cs="TimesNewRomanPSMT"/>
                <w:szCs w:val="24"/>
              </w:rPr>
              <w:lastRenderedPageBreak/>
              <w:t>физических свойств при различных внешних воздействиях</w:t>
            </w:r>
          </w:p>
        </w:tc>
        <w:tc>
          <w:tcPr>
            <w:tcW w:w="2022" w:type="dxa"/>
          </w:tcPr>
          <w:p w:rsidR="00273B73" w:rsidRPr="00273B73" w:rsidRDefault="00273B73" w:rsidP="00273B73">
            <w:pPr>
              <w:widowControl w:val="0"/>
              <w:spacing w:after="0" w:line="240" w:lineRule="auto"/>
              <w:rPr>
                <w:b/>
                <w:szCs w:val="24"/>
              </w:rPr>
            </w:pPr>
            <w:r w:rsidRPr="00273B73">
              <w:rPr>
                <w:szCs w:val="24"/>
              </w:rPr>
              <w:lastRenderedPageBreak/>
              <w:t>основные законы, идеи и принципы теории конденсированного состояния, их становление и развитие в исторической последовательности, их математическое описание, их экспериментальное исследование и практическое использование</w:t>
            </w:r>
          </w:p>
        </w:tc>
        <w:tc>
          <w:tcPr>
            <w:tcW w:w="1921" w:type="dxa"/>
          </w:tcPr>
          <w:p w:rsidR="00273B73" w:rsidRPr="00273B73" w:rsidRDefault="00273B73" w:rsidP="00273B73">
            <w:pPr>
              <w:widowControl w:val="0"/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273B73">
              <w:rPr>
                <w:rFonts w:eastAsia="Calibri"/>
                <w:szCs w:val="24"/>
                <w:lang w:eastAsia="en-US"/>
              </w:rPr>
              <w:t xml:space="preserve">– осмысливать и интерпретировать основные положения теории конденсированного состояния, оценивать порядки физических величин, использовать полученные знания в различных областях физической науки и </w:t>
            </w:r>
            <w:r w:rsidRPr="00273B73">
              <w:rPr>
                <w:rFonts w:eastAsia="Calibri"/>
                <w:szCs w:val="24"/>
                <w:lang w:eastAsia="en-US"/>
              </w:rPr>
              <w:lastRenderedPageBreak/>
              <w:t>техники;</w:t>
            </w:r>
          </w:p>
          <w:p w:rsidR="00273B73" w:rsidRPr="00273B73" w:rsidRDefault="00273B73" w:rsidP="00273B73">
            <w:pPr>
              <w:widowControl w:val="0"/>
              <w:spacing w:after="0" w:line="240" w:lineRule="auto"/>
              <w:ind w:firstLine="20"/>
              <w:rPr>
                <w:rFonts w:eastAsia="Calibri"/>
                <w:szCs w:val="24"/>
                <w:lang w:eastAsia="en-US"/>
              </w:rPr>
            </w:pPr>
            <w:r w:rsidRPr="00273B73">
              <w:rPr>
                <w:rFonts w:eastAsia="Calibri"/>
                <w:szCs w:val="24"/>
                <w:lang w:eastAsia="en-US"/>
              </w:rPr>
              <w:t>– применять полученные теоретические знания для решения прикладных задач.</w:t>
            </w:r>
          </w:p>
          <w:p w:rsidR="00273B73" w:rsidRPr="00273B73" w:rsidRDefault="00273B73" w:rsidP="00273B73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921" w:type="dxa"/>
          </w:tcPr>
          <w:p w:rsidR="00273B73" w:rsidRPr="00273B73" w:rsidRDefault="00273B73" w:rsidP="00273B73">
            <w:pPr>
              <w:widowControl w:val="0"/>
              <w:spacing w:after="0" w:line="240" w:lineRule="auto"/>
              <w:ind w:firstLine="20"/>
              <w:rPr>
                <w:rFonts w:eastAsia="Calibri"/>
                <w:szCs w:val="24"/>
                <w:lang w:eastAsia="en-US"/>
              </w:rPr>
            </w:pPr>
            <w:r w:rsidRPr="00273B73">
              <w:rPr>
                <w:rFonts w:eastAsia="Calibri"/>
                <w:szCs w:val="24"/>
                <w:lang w:eastAsia="en-US"/>
              </w:rPr>
              <w:lastRenderedPageBreak/>
              <w:t>четкими представлениями о современных научных концепциях физики конденсированного состояния</w:t>
            </w:r>
          </w:p>
          <w:p w:rsidR="00273B73" w:rsidRPr="00273B73" w:rsidRDefault="00273B73" w:rsidP="00273B73">
            <w:pPr>
              <w:widowControl w:val="0"/>
              <w:spacing w:after="0" w:line="240" w:lineRule="auto"/>
              <w:rPr>
                <w:rFonts w:eastAsia="Calibri"/>
                <w:szCs w:val="24"/>
                <w:lang w:eastAsia="en-US"/>
              </w:rPr>
            </w:pPr>
          </w:p>
          <w:p w:rsidR="00273B73" w:rsidRPr="00273B73" w:rsidRDefault="00273B73" w:rsidP="00273B73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:rsidR="00273B73" w:rsidRPr="007762C1" w:rsidRDefault="00273B73" w:rsidP="00273B73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lastRenderedPageBreak/>
        <w:t xml:space="preserve">Основные разделы дисциплины: 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"/>
        <w:gridCol w:w="800"/>
        <w:gridCol w:w="33"/>
        <w:gridCol w:w="3397"/>
        <w:gridCol w:w="39"/>
        <w:gridCol w:w="848"/>
        <w:gridCol w:w="38"/>
        <w:gridCol w:w="774"/>
        <w:gridCol w:w="39"/>
        <w:gridCol w:w="779"/>
        <w:gridCol w:w="36"/>
        <w:gridCol w:w="790"/>
        <w:gridCol w:w="33"/>
        <w:gridCol w:w="1859"/>
        <w:gridCol w:w="33"/>
      </w:tblGrid>
      <w:tr w:rsidR="00273B73" w:rsidRPr="007762C1" w:rsidTr="0079460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243"/>
          <w:tblHeader/>
        </w:trPr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tabs>
                <w:tab w:val="num" w:pos="756"/>
              </w:tabs>
              <w:spacing w:after="0" w:line="240" w:lineRule="auto"/>
              <w:jc w:val="center"/>
              <w:rPr>
                <w:szCs w:val="24"/>
              </w:rPr>
            </w:pPr>
            <w:r w:rsidRPr="007762C1">
              <w:rPr>
                <w:szCs w:val="24"/>
              </w:rPr>
              <w:t>№ раздела</w:t>
            </w:r>
          </w:p>
        </w:tc>
        <w:tc>
          <w:tcPr>
            <w:tcW w:w="3430" w:type="dxa"/>
            <w:gridSpan w:val="2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5235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Количество часов</w:t>
            </w:r>
          </w:p>
        </w:tc>
      </w:tr>
      <w:tr w:rsidR="00273B73" w:rsidRPr="007762C1" w:rsidTr="0079460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442"/>
          <w:tblHeader/>
        </w:trPr>
        <w:tc>
          <w:tcPr>
            <w:tcW w:w="833" w:type="dxa"/>
            <w:gridSpan w:val="2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343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87" w:type="dxa"/>
            <w:gridSpan w:val="2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Всего</w:t>
            </w:r>
          </w:p>
        </w:tc>
        <w:tc>
          <w:tcPr>
            <w:tcW w:w="2456" w:type="dxa"/>
            <w:gridSpan w:val="6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Аудиторная</w:t>
            </w:r>
          </w:p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работа</w:t>
            </w:r>
          </w:p>
        </w:tc>
        <w:tc>
          <w:tcPr>
            <w:tcW w:w="1892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Самостоятельная работа</w:t>
            </w:r>
          </w:p>
        </w:tc>
      </w:tr>
      <w:tr w:rsidR="00273B73" w:rsidRPr="007762C1" w:rsidTr="0079460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163"/>
          <w:tblHeader/>
        </w:trPr>
        <w:tc>
          <w:tcPr>
            <w:tcW w:w="8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3430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Л</w:t>
            </w: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ПЗ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КСР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</w:tr>
      <w:tr w:rsidR="00273B73" w:rsidRPr="007762C1" w:rsidTr="0079460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161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tabs>
                <w:tab w:val="num" w:pos="756"/>
              </w:tabs>
              <w:spacing w:after="0" w:line="240" w:lineRule="auto"/>
              <w:jc w:val="center"/>
              <w:rPr>
                <w:szCs w:val="24"/>
              </w:rPr>
            </w:pPr>
            <w:r w:rsidRPr="007762C1">
              <w:rPr>
                <w:szCs w:val="24"/>
              </w:rPr>
              <w:t>1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napToGrid w:val="0"/>
                <w:szCs w:val="24"/>
              </w:rPr>
            </w:pPr>
            <w:r w:rsidRPr="007762C1">
              <w:rPr>
                <w:snapToGrid w:val="0"/>
                <w:szCs w:val="24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7</w:t>
            </w:r>
          </w:p>
        </w:tc>
      </w:tr>
      <w:tr w:rsidR="00273B73" w:rsidRPr="007762C1" w:rsidTr="0079460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143"/>
        </w:trPr>
        <w:tc>
          <w:tcPr>
            <w:tcW w:w="833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273B73">
            <w:pPr>
              <w:numPr>
                <w:ilvl w:val="0"/>
                <w:numId w:val="1"/>
              </w:numPr>
              <w:tabs>
                <w:tab w:val="clear" w:pos="720"/>
                <w:tab w:val="num" w:pos="-28"/>
                <w:tab w:val="num" w:pos="756"/>
              </w:tabs>
              <w:spacing w:after="0" w:line="240" w:lineRule="auto"/>
              <w:ind w:left="0" w:hanging="7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30" w:type="dxa"/>
            <w:gridSpan w:val="2"/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b/>
                <w:szCs w:val="24"/>
                <w:lang w:eastAsia="en-US"/>
              </w:rPr>
            </w:pPr>
            <w:r w:rsidRPr="007762C1">
              <w:rPr>
                <w:rFonts w:eastAsia="Calibri"/>
                <w:b/>
                <w:szCs w:val="24"/>
                <w:lang w:eastAsia="en-US"/>
              </w:rPr>
              <w:t>Основные понятия физики конденсированного состояния.</w:t>
            </w:r>
          </w:p>
          <w:p w:rsidR="00273B73" w:rsidRPr="007762C1" w:rsidRDefault="00273B73" w:rsidP="001C0F5C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snapToGrid w:val="0"/>
                <w:szCs w:val="24"/>
              </w:rPr>
            </w:pPr>
            <w:r w:rsidRPr="007762C1">
              <w:rPr>
                <w:rFonts w:eastAsia="Calibri"/>
                <w:szCs w:val="24"/>
                <w:lang w:eastAsia="en-US"/>
              </w:rPr>
              <w:t xml:space="preserve">Адиабатический принцип Борна-Эренфеста. Кристаллическая структура и ее описание. Симметрия кристалла, точечные и пространственные (федоровские) группы. Классификация решеток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Бравэ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. Обратная решетка, ее свойства. Особые точки в зоне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Бриллюэна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>, звезда волнового вектора. Связь точечной симметрии элементарной ячейки с физическими свойствами кристалла.</w:t>
            </w:r>
          </w:p>
        </w:tc>
        <w:tc>
          <w:tcPr>
            <w:tcW w:w="88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12" w:type="dxa"/>
            <w:gridSpan w:val="2"/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2</w:t>
            </w:r>
          </w:p>
        </w:tc>
        <w:tc>
          <w:tcPr>
            <w:tcW w:w="818" w:type="dxa"/>
            <w:gridSpan w:val="2"/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</w:t>
            </w:r>
          </w:p>
        </w:tc>
        <w:tc>
          <w:tcPr>
            <w:tcW w:w="826" w:type="dxa"/>
            <w:gridSpan w:val="2"/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4</w:t>
            </w:r>
          </w:p>
        </w:tc>
        <w:tc>
          <w:tcPr>
            <w:tcW w:w="1892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</w:t>
            </w:r>
          </w:p>
        </w:tc>
      </w:tr>
      <w:tr w:rsidR="00273B73" w:rsidRPr="007762C1" w:rsidTr="0079460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209"/>
        </w:trPr>
        <w:tc>
          <w:tcPr>
            <w:tcW w:w="833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273B7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756"/>
              </w:tabs>
              <w:spacing w:after="0" w:line="240" w:lineRule="auto"/>
              <w:ind w:left="0" w:hanging="7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30" w:type="dxa"/>
            <w:gridSpan w:val="2"/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HiddenHorzOCR"/>
                <w:szCs w:val="24"/>
                <w:lang w:eastAsia="en-US"/>
              </w:rPr>
            </w:pPr>
            <w:r w:rsidRPr="007762C1">
              <w:rPr>
                <w:rFonts w:eastAsia="HiddenHorzOCR"/>
                <w:szCs w:val="24"/>
                <w:lang w:eastAsia="en-US"/>
              </w:rPr>
              <w:t>Динамика кристаллической решетки.</w:t>
            </w:r>
          </w:p>
          <w:p w:rsidR="00273B73" w:rsidRPr="007762C1" w:rsidRDefault="00273B73" w:rsidP="001C0F5C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snapToGrid w:val="0"/>
                <w:szCs w:val="24"/>
              </w:rPr>
            </w:pPr>
            <w:r w:rsidRPr="007762C1">
              <w:rPr>
                <w:rFonts w:eastAsia="Calibri"/>
                <w:szCs w:val="24"/>
                <w:lang w:eastAsia="en-US"/>
              </w:rPr>
              <w:t xml:space="preserve">Динамика кристаллической решетки. Квантование колебаний решетки, акустические и оптические фононы.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Ангармонизм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>, диаграммы Фейнмана, описывающие фонон-фононное взаимодействие</w:t>
            </w:r>
          </w:p>
        </w:tc>
        <w:tc>
          <w:tcPr>
            <w:tcW w:w="88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12" w:type="dxa"/>
            <w:gridSpan w:val="2"/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2</w:t>
            </w:r>
          </w:p>
        </w:tc>
        <w:tc>
          <w:tcPr>
            <w:tcW w:w="818" w:type="dxa"/>
            <w:gridSpan w:val="2"/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</w:t>
            </w:r>
          </w:p>
        </w:tc>
        <w:tc>
          <w:tcPr>
            <w:tcW w:w="826" w:type="dxa"/>
            <w:gridSpan w:val="2"/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4</w:t>
            </w:r>
          </w:p>
        </w:tc>
        <w:tc>
          <w:tcPr>
            <w:tcW w:w="1892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3B73" w:rsidRPr="007762C1" w:rsidRDefault="00273B73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</w:t>
            </w:r>
          </w:p>
        </w:tc>
      </w:tr>
      <w:tr w:rsidR="00794608" w:rsidRPr="007762C1" w:rsidTr="00794608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209"/>
        </w:trPr>
        <w:tc>
          <w:tcPr>
            <w:tcW w:w="833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794608">
            <w:pPr>
              <w:numPr>
                <w:ilvl w:val="0"/>
                <w:numId w:val="1"/>
              </w:numPr>
              <w:tabs>
                <w:tab w:val="clear" w:pos="720"/>
                <w:tab w:val="num" w:pos="-28"/>
                <w:tab w:val="num" w:pos="756"/>
              </w:tabs>
              <w:spacing w:after="0" w:line="240" w:lineRule="auto"/>
              <w:ind w:left="0" w:hanging="7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436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HiddenHorzOCR"/>
                <w:b/>
                <w:szCs w:val="24"/>
                <w:lang w:eastAsia="en-US"/>
              </w:rPr>
            </w:pPr>
            <w:r w:rsidRPr="007762C1">
              <w:rPr>
                <w:rFonts w:eastAsia="HiddenHorzOCR"/>
                <w:b/>
                <w:szCs w:val="24"/>
                <w:lang w:eastAsia="en-US"/>
              </w:rPr>
              <w:t>Электронные состояния в кристалле.</w:t>
            </w:r>
          </w:p>
          <w:p w:rsidR="00794608" w:rsidRPr="007762C1" w:rsidRDefault="00794608" w:rsidP="001C0F5C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snapToGrid w:val="0"/>
                <w:szCs w:val="24"/>
              </w:rPr>
            </w:pPr>
            <w:r w:rsidRPr="007762C1">
              <w:rPr>
                <w:rFonts w:eastAsia="Calibri"/>
                <w:szCs w:val="24"/>
                <w:lang w:eastAsia="en-US"/>
              </w:rPr>
              <w:t xml:space="preserve">Электронные волны в кристалле. Уравнение Шредингера для электрона в периодическом потенциале. Эффективная масса. Методы вычисления эффективной массы. Приближение почти свободных электронов и приближение сильной связи. Примеси и примесные уровни, локализация электронов. Квантование системы электронов, электроны и дырки. Статистика носителей заряда. Энергия Ферми, электронная теплоемкость. Кулоновское и обменное взаимодействие в электронно-дырочной системе. Экситоны большого радиуса, их наблюдение в полупроводниках. Экситоны малого радиуса,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безызлучательный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 перенос энергии электронного возбуждения с помощью экситонов. Плазмоны</w:t>
            </w:r>
          </w:p>
        </w:tc>
        <w:tc>
          <w:tcPr>
            <w:tcW w:w="88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13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2</w:t>
            </w:r>
          </w:p>
        </w:tc>
        <w:tc>
          <w:tcPr>
            <w:tcW w:w="815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</w:t>
            </w:r>
          </w:p>
        </w:tc>
        <w:tc>
          <w:tcPr>
            <w:tcW w:w="823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4</w:t>
            </w:r>
          </w:p>
        </w:tc>
        <w:tc>
          <w:tcPr>
            <w:tcW w:w="1892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</w:t>
            </w:r>
          </w:p>
        </w:tc>
      </w:tr>
      <w:tr w:rsidR="00794608" w:rsidRPr="007762C1" w:rsidTr="00794608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209"/>
        </w:trPr>
        <w:tc>
          <w:tcPr>
            <w:tcW w:w="833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794608">
            <w:pPr>
              <w:numPr>
                <w:ilvl w:val="0"/>
                <w:numId w:val="1"/>
              </w:numPr>
              <w:tabs>
                <w:tab w:val="clear" w:pos="720"/>
                <w:tab w:val="num" w:pos="-28"/>
                <w:tab w:val="num" w:pos="756"/>
              </w:tabs>
              <w:spacing w:after="0" w:line="240" w:lineRule="auto"/>
              <w:ind w:left="0" w:hanging="7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36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pacing w:after="0" w:line="240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762C1">
              <w:rPr>
                <w:rFonts w:eastAsia="Calibri"/>
                <w:b/>
                <w:szCs w:val="24"/>
                <w:lang w:eastAsia="en-US"/>
              </w:rPr>
              <w:t>Взаимодействия в системе электронов</w:t>
            </w:r>
          </w:p>
          <w:p w:rsidR="00794608" w:rsidRPr="007762C1" w:rsidRDefault="00794608" w:rsidP="001C0F5C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7762C1">
              <w:rPr>
                <w:rFonts w:eastAsia="Calibri"/>
                <w:szCs w:val="24"/>
                <w:lang w:eastAsia="en-US"/>
              </w:rPr>
              <w:t xml:space="preserve">Кулоновское и обменное взаимодействие в электронно-дырочной системе. Экситоны большого радиуса. Экситоны малого радиуса,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безызлучательный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 перенос энергии электронного возбуждения с помощью экситонов. Электрон-фононное взаимодействие. Поляроны.</w:t>
            </w:r>
          </w:p>
        </w:tc>
        <w:tc>
          <w:tcPr>
            <w:tcW w:w="88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13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2</w:t>
            </w:r>
          </w:p>
        </w:tc>
        <w:tc>
          <w:tcPr>
            <w:tcW w:w="815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</w:t>
            </w:r>
          </w:p>
        </w:tc>
        <w:tc>
          <w:tcPr>
            <w:tcW w:w="823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4</w:t>
            </w:r>
          </w:p>
        </w:tc>
        <w:tc>
          <w:tcPr>
            <w:tcW w:w="1892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</w:t>
            </w:r>
          </w:p>
        </w:tc>
      </w:tr>
      <w:tr w:rsidR="00794608" w:rsidRPr="007762C1" w:rsidTr="00794608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209"/>
        </w:trPr>
        <w:tc>
          <w:tcPr>
            <w:tcW w:w="833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79460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756"/>
              </w:tabs>
              <w:spacing w:after="0" w:line="240" w:lineRule="auto"/>
              <w:ind w:left="0" w:hanging="7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3436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7762C1">
              <w:rPr>
                <w:rFonts w:eastAsia="Calibri"/>
                <w:b/>
                <w:szCs w:val="24"/>
                <w:lang w:eastAsia="en-US"/>
              </w:rPr>
              <w:t>Кинетические свойства твердых тел</w:t>
            </w:r>
          </w:p>
          <w:p w:rsidR="00794608" w:rsidRPr="007762C1" w:rsidRDefault="00794608" w:rsidP="001C0F5C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7762C1">
              <w:rPr>
                <w:rFonts w:eastAsia="Calibri"/>
                <w:szCs w:val="24"/>
                <w:lang w:eastAsia="en-US"/>
              </w:rPr>
              <w:t>Электронные свойства твердых тел. Электропроводность, связь между электропроводностью и теплопроводностью (закон Видемана-Франца)</w:t>
            </w:r>
            <w:r w:rsidRPr="007762C1">
              <w:rPr>
                <w:rFonts w:eastAsia="Arial Unicode MS"/>
                <w:szCs w:val="24"/>
                <w:lang w:eastAsia="en-US"/>
              </w:rPr>
              <w:t xml:space="preserve">. </w:t>
            </w:r>
            <w:r w:rsidRPr="007762C1">
              <w:rPr>
                <w:rFonts w:eastAsia="Calibri"/>
                <w:szCs w:val="24"/>
                <w:lang w:eastAsia="en-US"/>
              </w:rPr>
              <w:t xml:space="preserve">Матрица плотности и ее свойства. Уравнение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Лиувилля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 (Неймана). Отклик конденсированной среды на внешнее возмущение, формула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Кубо-Гринвуда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 для обобщенной восприимчивости.  Прямые и непрямые оптические межзонные переходы в полупроводниках. </w:t>
            </w:r>
          </w:p>
        </w:tc>
        <w:tc>
          <w:tcPr>
            <w:tcW w:w="88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13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</w:t>
            </w:r>
          </w:p>
        </w:tc>
        <w:tc>
          <w:tcPr>
            <w:tcW w:w="815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</w:t>
            </w:r>
          </w:p>
        </w:tc>
        <w:tc>
          <w:tcPr>
            <w:tcW w:w="823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5</w:t>
            </w:r>
          </w:p>
        </w:tc>
        <w:tc>
          <w:tcPr>
            <w:tcW w:w="1892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</w:t>
            </w:r>
          </w:p>
        </w:tc>
      </w:tr>
      <w:tr w:rsidR="00794608" w:rsidRPr="007762C1" w:rsidTr="00794608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209"/>
        </w:trPr>
        <w:tc>
          <w:tcPr>
            <w:tcW w:w="833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79460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756"/>
              </w:tabs>
              <w:spacing w:after="0" w:line="240" w:lineRule="auto"/>
              <w:ind w:left="0" w:hanging="72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36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b/>
                <w:szCs w:val="24"/>
                <w:lang w:eastAsia="en-US"/>
              </w:rPr>
            </w:pPr>
            <w:r w:rsidRPr="007762C1">
              <w:rPr>
                <w:rFonts w:eastAsia="HiddenHorzOCR"/>
                <w:b/>
                <w:szCs w:val="24"/>
                <w:lang w:eastAsia="en-US"/>
              </w:rPr>
              <w:t>Оптические свойства твердых тел.</w:t>
            </w:r>
          </w:p>
          <w:p w:rsidR="00794608" w:rsidRPr="007762C1" w:rsidRDefault="00794608" w:rsidP="001C0F5C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7762C1">
              <w:rPr>
                <w:rFonts w:eastAsia="Calibri"/>
                <w:szCs w:val="24"/>
                <w:lang w:eastAsia="en-US"/>
              </w:rPr>
              <w:t xml:space="preserve">Матрица плотности и ее свойства. Уравнение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Лиувилля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 (Неймана). Отклик конденсированной среды на внешнее возмущение, формула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Кубо-Гринвуда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 для обобщенной восприимчивости.  Прямые и непрямые оптические межзонные переходы в полупроводниках.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Поляритоны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>. Оптические свойства диэлектриков, металлов и полупроводников</w:t>
            </w:r>
          </w:p>
        </w:tc>
        <w:tc>
          <w:tcPr>
            <w:tcW w:w="88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13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</w:t>
            </w:r>
          </w:p>
        </w:tc>
        <w:tc>
          <w:tcPr>
            <w:tcW w:w="815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</w:t>
            </w:r>
          </w:p>
        </w:tc>
        <w:tc>
          <w:tcPr>
            <w:tcW w:w="823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5</w:t>
            </w:r>
          </w:p>
        </w:tc>
        <w:tc>
          <w:tcPr>
            <w:tcW w:w="1892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4</w:t>
            </w:r>
          </w:p>
        </w:tc>
      </w:tr>
      <w:tr w:rsidR="00794608" w:rsidRPr="007762C1" w:rsidTr="00794608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209"/>
        </w:trPr>
        <w:tc>
          <w:tcPr>
            <w:tcW w:w="833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794608">
            <w:pPr>
              <w:numPr>
                <w:ilvl w:val="0"/>
                <w:numId w:val="1"/>
              </w:numPr>
              <w:tabs>
                <w:tab w:val="num" w:pos="756"/>
              </w:tabs>
              <w:spacing w:after="0" w:line="240" w:lineRule="auto"/>
              <w:ind w:left="0" w:hanging="720"/>
              <w:rPr>
                <w:szCs w:val="24"/>
              </w:rPr>
            </w:pPr>
          </w:p>
        </w:tc>
        <w:tc>
          <w:tcPr>
            <w:tcW w:w="3436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b/>
                <w:szCs w:val="24"/>
                <w:lang w:eastAsia="en-US"/>
              </w:rPr>
            </w:pPr>
            <w:r w:rsidRPr="007762C1">
              <w:rPr>
                <w:rFonts w:eastAsia="Calibri"/>
                <w:b/>
                <w:szCs w:val="24"/>
                <w:lang w:eastAsia="en-US"/>
              </w:rPr>
              <w:t>Сверхпроводимость.</w:t>
            </w:r>
          </w:p>
          <w:p w:rsidR="00794608" w:rsidRPr="007762C1" w:rsidRDefault="00794608" w:rsidP="001C0F5C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7762C1">
              <w:rPr>
                <w:rFonts w:eastAsia="Calibri"/>
                <w:szCs w:val="24"/>
                <w:lang w:eastAsia="en-US"/>
              </w:rPr>
              <w:t xml:space="preserve">Сверхпроводники, их свойства. Фазовый переход второго рода как спонтанное нарушение симметрии. Изотопический эффект. Магнитные свойства сверхпроводников, эффект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Мейсснера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, глубина проникновения магнитного поля в сверхпроводник. Уравнение Гинзбурга-Ландау. Микроскопическая теория сверхпроводимости, длина когерентности. Сверхпроводники второго рода, вихри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Абрикосова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>. Высокотемпературная сверхпроводимость. Сверхпроводимость в системах с тяжелыми фермионами (общие понятия)</w:t>
            </w:r>
          </w:p>
        </w:tc>
        <w:tc>
          <w:tcPr>
            <w:tcW w:w="88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13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</w:t>
            </w:r>
          </w:p>
        </w:tc>
        <w:tc>
          <w:tcPr>
            <w:tcW w:w="815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4</w:t>
            </w:r>
          </w:p>
        </w:tc>
        <w:tc>
          <w:tcPr>
            <w:tcW w:w="823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5</w:t>
            </w:r>
          </w:p>
        </w:tc>
        <w:tc>
          <w:tcPr>
            <w:tcW w:w="1892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4</w:t>
            </w:r>
          </w:p>
        </w:tc>
      </w:tr>
      <w:tr w:rsidR="00794608" w:rsidRPr="007762C1" w:rsidTr="00794608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209"/>
        </w:trPr>
        <w:tc>
          <w:tcPr>
            <w:tcW w:w="833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794608">
            <w:pPr>
              <w:numPr>
                <w:ilvl w:val="0"/>
                <w:numId w:val="1"/>
              </w:numPr>
              <w:tabs>
                <w:tab w:val="num" w:pos="756"/>
              </w:tabs>
              <w:spacing w:after="0" w:line="240" w:lineRule="auto"/>
              <w:ind w:left="0" w:hanging="720"/>
              <w:rPr>
                <w:szCs w:val="24"/>
              </w:rPr>
            </w:pPr>
          </w:p>
        </w:tc>
        <w:tc>
          <w:tcPr>
            <w:tcW w:w="3436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b/>
                <w:szCs w:val="24"/>
                <w:lang w:eastAsia="en-US"/>
              </w:rPr>
            </w:pPr>
            <w:r w:rsidRPr="007762C1">
              <w:rPr>
                <w:rFonts w:eastAsia="Calibri"/>
                <w:b/>
                <w:szCs w:val="24"/>
                <w:lang w:eastAsia="en-US"/>
              </w:rPr>
              <w:t>Системы с пониженной  размерностью.</w:t>
            </w:r>
          </w:p>
          <w:p w:rsidR="00794608" w:rsidRPr="007762C1" w:rsidRDefault="00794608" w:rsidP="001C0F5C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7762C1">
              <w:rPr>
                <w:rFonts w:eastAsia="Calibri"/>
                <w:szCs w:val="24"/>
                <w:lang w:eastAsia="en-US"/>
              </w:rPr>
              <w:t xml:space="preserve">размерностью. </w:t>
            </w:r>
          </w:p>
          <w:p w:rsidR="00794608" w:rsidRPr="007762C1" w:rsidRDefault="00794608" w:rsidP="001C0F5C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7762C1">
              <w:rPr>
                <w:rFonts w:eastAsia="Calibri"/>
                <w:szCs w:val="24"/>
                <w:lang w:eastAsia="en-US"/>
              </w:rPr>
              <w:t>Квантовые точки. Электронное строение квантовых точек. Функционал плотности, уравнение Кона-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Шэма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>. Одномерные системы, разделение заряда и спина, сверхпроводимость одномерных систем. Двумерные системы.  Поверхностные состояния электронов</w:t>
            </w:r>
          </w:p>
        </w:tc>
        <w:tc>
          <w:tcPr>
            <w:tcW w:w="88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13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</w:t>
            </w:r>
          </w:p>
        </w:tc>
        <w:tc>
          <w:tcPr>
            <w:tcW w:w="815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</w:t>
            </w:r>
          </w:p>
        </w:tc>
        <w:tc>
          <w:tcPr>
            <w:tcW w:w="823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5</w:t>
            </w:r>
          </w:p>
        </w:tc>
        <w:tc>
          <w:tcPr>
            <w:tcW w:w="1892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4</w:t>
            </w:r>
          </w:p>
        </w:tc>
      </w:tr>
      <w:tr w:rsidR="00794608" w:rsidRPr="007762C1" w:rsidTr="00794608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161"/>
        </w:trPr>
        <w:tc>
          <w:tcPr>
            <w:tcW w:w="833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tabs>
                <w:tab w:val="num" w:pos="756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436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i/>
                <w:snapToGrid w:val="0"/>
                <w:szCs w:val="24"/>
              </w:rPr>
            </w:pPr>
            <w:r w:rsidRPr="007762C1">
              <w:rPr>
                <w:i/>
                <w:snapToGrid w:val="0"/>
                <w:szCs w:val="24"/>
              </w:rPr>
              <w:t>Всего: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13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20</w:t>
            </w:r>
          </w:p>
        </w:tc>
        <w:tc>
          <w:tcPr>
            <w:tcW w:w="815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25</w:t>
            </w:r>
          </w:p>
        </w:tc>
        <w:tc>
          <w:tcPr>
            <w:tcW w:w="823" w:type="dxa"/>
            <w:gridSpan w:val="2"/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36</w:t>
            </w:r>
          </w:p>
        </w:tc>
        <w:tc>
          <w:tcPr>
            <w:tcW w:w="1892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762C1" w:rsidRDefault="00794608" w:rsidP="001C0F5C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27</w:t>
            </w:r>
          </w:p>
        </w:tc>
      </w:tr>
    </w:tbl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>Курсовые работы</w:t>
      </w:r>
      <w:r w:rsidRPr="00794608">
        <w:rPr>
          <w:rFonts w:eastAsia="Calibri"/>
          <w:szCs w:val="24"/>
          <w:lang w:eastAsia="en-US"/>
        </w:rPr>
        <w:t xml:space="preserve">: </w:t>
      </w:r>
      <w:r w:rsidRPr="00794608">
        <w:rPr>
          <w:rFonts w:eastAsia="Calibri"/>
          <w:i/>
          <w:szCs w:val="24"/>
          <w:lang w:eastAsia="en-US"/>
        </w:rPr>
        <w:t>не предусмотрены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</w:p>
    <w:p w:rsidR="00794608" w:rsidRPr="00794608" w:rsidRDefault="00794608" w:rsidP="00794608">
      <w:pPr>
        <w:spacing w:after="0" w:line="240" w:lineRule="auto"/>
        <w:ind w:firstLine="709"/>
        <w:rPr>
          <w:rFonts w:eastAsia="Calibri"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 xml:space="preserve">Форма проведения аттестации по дисциплине: </w:t>
      </w:r>
      <w:r w:rsidRPr="00794608">
        <w:rPr>
          <w:rFonts w:eastAsia="Calibri"/>
          <w:i/>
          <w:szCs w:val="24"/>
          <w:lang w:eastAsia="en-US"/>
        </w:rPr>
        <w:t>экзамен</w:t>
      </w:r>
    </w:p>
    <w:p w:rsidR="00794608" w:rsidRPr="00794608" w:rsidRDefault="00794608" w:rsidP="00794608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</w:p>
    <w:p w:rsidR="00794608" w:rsidRPr="00794608" w:rsidRDefault="00794608" w:rsidP="00794608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>Основная литература:</w:t>
      </w:r>
    </w:p>
    <w:p w:rsidR="00794608" w:rsidRPr="00794608" w:rsidRDefault="00794608" w:rsidP="00794608">
      <w:pPr>
        <w:numPr>
          <w:ilvl w:val="0"/>
          <w:numId w:val="2"/>
        </w:numPr>
        <w:spacing w:after="0" w:line="240" w:lineRule="auto"/>
        <w:ind w:hanging="357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И.Ф. Гинзбург. Введение в  физику твердого тела. Основы квантовой  механики, статистической физики с отдельными задачами физики твердого тела. М.: изд-во «Лань», </w:t>
      </w:r>
      <w:smartTag w:uri="urn:schemas-microsoft-com:office:smarttags" w:element="metricconverter">
        <w:smartTagPr>
          <w:attr w:name="ProductID" w:val="2007 г"/>
        </w:smartTagPr>
        <w:r w:rsidRPr="00794608">
          <w:rPr>
            <w:rFonts w:eastAsia="Calibri"/>
            <w:szCs w:val="24"/>
            <w:lang w:eastAsia="en-US"/>
          </w:rPr>
          <w:t>2007 г</w:t>
        </w:r>
      </w:smartTag>
      <w:r w:rsidRPr="00794608">
        <w:rPr>
          <w:rFonts w:eastAsia="Calibri"/>
          <w:szCs w:val="24"/>
          <w:lang w:eastAsia="en-US"/>
        </w:rPr>
        <w:t>.</w:t>
      </w:r>
    </w:p>
    <w:p w:rsidR="00794608" w:rsidRPr="00794608" w:rsidRDefault="00794608" w:rsidP="00794608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Н.Б. Брандт, В.А. </w:t>
      </w:r>
      <w:proofErr w:type="spellStart"/>
      <w:r w:rsidRPr="00794608">
        <w:rPr>
          <w:rFonts w:eastAsia="Calibri"/>
          <w:szCs w:val="24"/>
          <w:lang w:eastAsia="en-US"/>
        </w:rPr>
        <w:t>Кульбачинский</w:t>
      </w:r>
      <w:proofErr w:type="spellEnd"/>
      <w:r w:rsidRPr="00794608">
        <w:rPr>
          <w:rFonts w:eastAsia="Calibri"/>
          <w:szCs w:val="24"/>
          <w:lang w:eastAsia="en-US"/>
        </w:rPr>
        <w:t>. Квазичастицы в физике конденсированного состояния.  М.: изд-во "</w:t>
      </w:r>
      <w:proofErr w:type="spellStart"/>
      <w:r w:rsidRPr="00794608">
        <w:rPr>
          <w:rFonts w:eastAsia="Calibri"/>
          <w:szCs w:val="24"/>
          <w:lang w:eastAsia="en-US"/>
        </w:rPr>
        <w:t>Физматлит</w:t>
      </w:r>
      <w:proofErr w:type="spellEnd"/>
      <w:r w:rsidRPr="00794608">
        <w:rPr>
          <w:rFonts w:eastAsia="Calibri"/>
          <w:szCs w:val="24"/>
          <w:lang w:eastAsia="en-US"/>
        </w:rPr>
        <w:t xml:space="preserve">", </w:t>
      </w:r>
      <w:smartTag w:uri="urn:schemas-microsoft-com:office:smarttags" w:element="metricconverter">
        <w:smartTagPr>
          <w:attr w:name="ProductID" w:val="2007 г"/>
        </w:smartTagPr>
        <w:r w:rsidRPr="00794608">
          <w:rPr>
            <w:rFonts w:eastAsia="Calibri"/>
            <w:szCs w:val="24"/>
            <w:lang w:eastAsia="en-US"/>
          </w:rPr>
          <w:t>2007 г</w:t>
        </w:r>
      </w:smartTag>
      <w:r w:rsidRPr="00794608">
        <w:rPr>
          <w:rFonts w:eastAsia="Calibri"/>
          <w:szCs w:val="24"/>
          <w:lang w:eastAsia="en-US"/>
        </w:rPr>
        <w:t>.</w:t>
      </w:r>
    </w:p>
    <w:p w:rsidR="00794608" w:rsidRPr="00794608" w:rsidRDefault="00794608" w:rsidP="00794608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Р.В. </w:t>
      </w:r>
      <w:proofErr w:type="spellStart"/>
      <w:r w:rsidRPr="00794608">
        <w:rPr>
          <w:rFonts w:eastAsia="Calibri"/>
          <w:szCs w:val="24"/>
          <w:lang w:eastAsia="en-US"/>
        </w:rPr>
        <w:t>Лобзова</w:t>
      </w:r>
      <w:proofErr w:type="spellEnd"/>
      <w:r w:rsidRPr="00794608">
        <w:rPr>
          <w:rFonts w:eastAsia="Calibri"/>
          <w:szCs w:val="24"/>
          <w:lang w:eastAsia="en-US"/>
        </w:rPr>
        <w:t xml:space="preserve">. Кристаллография. М.: </w:t>
      </w:r>
      <w:r w:rsidRPr="00794608">
        <w:rPr>
          <w:rFonts w:eastAsia="Calibri"/>
          <w:bCs/>
          <w:szCs w:val="24"/>
          <w:lang w:eastAsia="en-US"/>
        </w:rPr>
        <w:t>Издательство Российского Университета дружбы народов</w:t>
      </w:r>
      <w:r w:rsidRPr="00794608">
        <w:rPr>
          <w:rFonts w:eastAsia="Calibri"/>
          <w:szCs w:val="24"/>
          <w:lang w:eastAsia="en-US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794608">
          <w:rPr>
            <w:rFonts w:eastAsia="Calibri"/>
            <w:szCs w:val="24"/>
            <w:lang w:eastAsia="en-US"/>
          </w:rPr>
          <w:t>2008 г</w:t>
        </w:r>
      </w:smartTag>
      <w:r w:rsidRPr="00794608">
        <w:rPr>
          <w:rFonts w:eastAsia="Calibri"/>
          <w:szCs w:val="24"/>
          <w:lang w:eastAsia="en-US"/>
        </w:rPr>
        <w:t>.</w:t>
      </w:r>
    </w:p>
    <w:p w:rsidR="00794608" w:rsidRPr="00794608" w:rsidRDefault="00794608" w:rsidP="00794608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А.Г. Гуревич. Физика твердого тела. СПб. БХВ. </w:t>
      </w:r>
      <w:smartTag w:uri="urn:schemas-microsoft-com:office:smarttags" w:element="metricconverter">
        <w:smartTagPr>
          <w:attr w:name="ProductID" w:val="2004 г"/>
        </w:smartTagPr>
        <w:r w:rsidRPr="00794608">
          <w:rPr>
            <w:rFonts w:eastAsia="Calibri"/>
            <w:szCs w:val="24"/>
            <w:lang w:eastAsia="en-US"/>
          </w:rPr>
          <w:t>2004 г</w:t>
        </w:r>
      </w:smartTag>
      <w:r w:rsidRPr="00794608">
        <w:rPr>
          <w:rFonts w:eastAsia="Calibri"/>
          <w:szCs w:val="24"/>
          <w:lang w:eastAsia="en-US"/>
        </w:rPr>
        <w:t xml:space="preserve">. </w:t>
      </w:r>
    </w:p>
    <w:p w:rsidR="00794608" w:rsidRPr="00794608" w:rsidRDefault="00794608" w:rsidP="00794608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lastRenderedPageBreak/>
        <w:t xml:space="preserve">А.М. </w:t>
      </w:r>
      <w:proofErr w:type="spellStart"/>
      <w:r w:rsidRPr="00794608">
        <w:rPr>
          <w:rFonts w:eastAsia="Calibri"/>
          <w:szCs w:val="24"/>
          <w:lang w:eastAsia="en-US"/>
        </w:rPr>
        <w:t>Цвелик</w:t>
      </w:r>
      <w:proofErr w:type="spellEnd"/>
      <w:r w:rsidRPr="00794608">
        <w:rPr>
          <w:rFonts w:eastAsia="Calibri"/>
          <w:szCs w:val="24"/>
          <w:lang w:eastAsia="en-US"/>
        </w:rPr>
        <w:t>. Квантовая теория поля в физике конденсированного состояния. М.: ФИЗМАТЛИТ, 2002, 320 стр.</w:t>
      </w:r>
    </w:p>
    <w:p w:rsidR="00794608" w:rsidRPr="00794608" w:rsidRDefault="00794608" w:rsidP="00794608">
      <w:pPr>
        <w:spacing w:after="0" w:line="240" w:lineRule="auto"/>
        <w:ind w:firstLine="709"/>
        <w:rPr>
          <w:rFonts w:eastAsia="Calibri"/>
          <w:b/>
          <w:iCs/>
          <w:szCs w:val="24"/>
          <w:lang w:eastAsia="en-US"/>
        </w:rPr>
      </w:pPr>
    </w:p>
    <w:p w:rsidR="00794608" w:rsidRPr="00794608" w:rsidRDefault="00794608" w:rsidP="00794608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  <w:r w:rsidRPr="00794608">
        <w:rPr>
          <w:rFonts w:eastAsia="Calibri"/>
          <w:b/>
          <w:iCs/>
          <w:szCs w:val="24"/>
          <w:lang w:eastAsia="en-US"/>
        </w:rPr>
        <w:t>Дополнительная</w:t>
      </w:r>
      <w:r w:rsidRPr="00794608">
        <w:rPr>
          <w:rFonts w:eastAsia="Calibri"/>
          <w:b/>
          <w:szCs w:val="24"/>
          <w:lang w:eastAsia="en-US"/>
        </w:rPr>
        <w:t xml:space="preserve"> литература:</w:t>
      </w:r>
    </w:p>
    <w:p w:rsidR="00794608" w:rsidRPr="00794608" w:rsidRDefault="00794608" w:rsidP="00794608">
      <w:pPr>
        <w:numPr>
          <w:ilvl w:val="0"/>
          <w:numId w:val="3"/>
        </w:numPr>
        <w:spacing w:after="0" w:line="240" w:lineRule="auto"/>
        <w:ind w:hanging="357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Дж. </w:t>
      </w:r>
      <w:proofErr w:type="spellStart"/>
      <w:r w:rsidRPr="00794608">
        <w:rPr>
          <w:rFonts w:eastAsia="Calibri"/>
          <w:szCs w:val="24"/>
          <w:lang w:eastAsia="en-US"/>
        </w:rPr>
        <w:t>Займан</w:t>
      </w:r>
      <w:proofErr w:type="spellEnd"/>
      <w:r w:rsidRPr="00794608">
        <w:rPr>
          <w:rFonts w:eastAsia="Calibri"/>
          <w:szCs w:val="24"/>
          <w:lang w:eastAsia="en-US"/>
        </w:rPr>
        <w:t>, Электроны и фононы. М: ИЛ, 1962, 488 стр.</w:t>
      </w:r>
    </w:p>
    <w:p w:rsidR="00794608" w:rsidRPr="00794608" w:rsidRDefault="00794608" w:rsidP="00794608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Д. </w:t>
      </w:r>
      <w:proofErr w:type="spellStart"/>
      <w:r w:rsidRPr="00794608">
        <w:rPr>
          <w:rFonts w:eastAsia="Calibri"/>
          <w:szCs w:val="24"/>
          <w:lang w:eastAsia="en-US"/>
        </w:rPr>
        <w:t>Пайнс</w:t>
      </w:r>
      <w:proofErr w:type="spellEnd"/>
      <w:r w:rsidRPr="00794608">
        <w:rPr>
          <w:rFonts w:eastAsia="Calibri"/>
          <w:szCs w:val="24"/>
          <w:lang w:eastAsia="en-US"/>
        </w:rPr>
        <w:t xml:space="preserve">. Элементарные возбуждения в твердых телах. М.: «Мир», 1965, 382 стр. </w:t>
      </w:r>
    </w:p>
    <w:p w:rsidR="00794608" w:rsidRPr="00794608" w:rsidRDefault="00794608" w:rsidP="00794608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Cs w:val="24"/>
          <w:lang w:eastAsia="en-US"/>
        </w:rPr>
      </w:pPr>
      <w:proofErr w:type="spellStart"/>
      <w:r w:rsidRPr="00794608">
        <w:rPr>
          <w:rFonts w:eastAsia="Calibri"/>
          <w:szCs w:val="24"/>
          <w:lang w:eastAsia="en-US"/>
        </w:rPr>
        <w:t>О.Маделунг</w:t>
      </w:r>
      <w:proofErr w:type="spellEnd"/>
      <w:r w:rsidRPr="00794608">
        <w:rPr>
          <w:rFonts w:eastAsia="Calibri"/>
          <w:szCs w:val="24"/>
          <w:lang w:eastAsia="en-US"/>
        </w:rPr>
        <w:t xml:space="preserve">. Физика твердого тела, М.: Наука, 1985,184 стр. </w:t>
      </w:r>
    </w:p>
    <w:p w:rsidR="00794608" w:rsidRPr="00794608" w:rsidRDefault="00794608" w:rsidP="00794608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М..П. </w:t>
      </w:r>
      <w:proofErr w:type="spellStart"/>
      <w:r w:rsidRPr="00794608">
        <w:rPr>
          <w:rFonts w:eastAsia="Calibri"/>
          <w:szCs w:val="24"/>
          <w:lang w:eastAsia="en-US"/>
        </w:rPr>
        <w:t>Шаскольская</w:t>
      </w:r>
      <w:proofErr w:type="spellEnd"/>
      <w:r w:rsidRPr="00794608">
        <w:rPr>
          <w:rFonts w:eastAsia="Calibri"/>
          <w:szCs w:val="24"/>
          <w:lang w:eastAsia="en-US"/>
        </w:rPr>
        <w:t xml:space="preserve">. Кристаллография. М.: Высшая школа, 1984. </w:t>
      </w:r>
    </w:p>
    <w:p w:rsidR="00794608" w:rsidRPr="00794608" w:rsidRDefault="00794608" w:rsidP="00794608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Дж. </w:t>
      </w:r>
      <w:proofErr w:type="spellStart"/>
      <w:r w:rsidRPr="00794608">
        <w:rPr>
          <w:rFonts w:eastAsia="Calibri"/>
          <w:szCs w:val="24"/>
          <w:lang w:eastAsia="en-US"/>
        </w:rPr>
        <w:t>Блейкмор</w:t>
      </w:r>
      <w:proofErr w:type="spellEnd"/>
      <w:r w:rsidRPr="00794608">
        <w:rPr>
          <w:rFonts w:eastAsia="Calibri"/>
          <w:szCs w:val="24"/>
          <w:lang w:eastAsia="en-US"/>
        </w:rPr>
        <w:t xml:space="preserve">. Физика твердого тела. М., 1988. </w:t>
      </w:r>
    </w:p>
    <w:p w:rsidR="00794608" w:rsidRPr="00794608" w:rsidRDefault="00794608" w:rsidP="00794608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Ч. Китель. Квантовая теория твердых тел. М.: «Наука», 1967, 491 стр. </w:t>
      </w:r>
    </w:p>
    <w:p w:rsidR="00794608" w:rsidRPr="00794608" w:rsidRDefault="00794608" w:rsidP="00794608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Н. </w:t>
      </w:r>
      <w:proofErr w:type="spellStart"/>
      <w:r w:rsidRPr="00794608">
        <w:rPr>
          <w:rFonts w:eastAsia="Calibri"/>
          <w:szCs w:val="24"/>
          <w:lang w:eastAsia="en-US"/>
        </w:rPr>
        <w:t>Ашкрофт</w:t>
      </w:r>
      <w:proofErr w:type="spellEnd"/>
      <w:r w:rsidRPr="00794608">
        <w:rPr>
          <w:rFonts w:eastAsia="Calibri"/>
          <w:szCs w:val="24"/>
          <w:lang w:eastAsia="en-US"/>
        </w:rPr>
        <w:t xml:space="preserve">, Н. </w:t>
      </w:r>
      <w:proofErr w:type="spellStart"/>
      <w:r w:rsidRPr="00794608">
        <w:rPr>
          <w:rFonts w:eastAsia="Calibri"/>
          <w:szCs w:val="24"/>
          <w:lang w:eastAsia="en-US"/>
        </w:rPr>
        <w:t>Мермин</w:t>
      </w:r>
      <w:proofErr w:type="spellEnd"/>
      <w:r w:rsidRPr="00794608">
        <w:rPr>
          <w:rFonts w:eastAsia="Calibri"/>
          <w:szCs w:val="24"/>
          <w:lang w:eastAsia="en-US"/>
        </w:rPr>
        <w:t xml:space="preserve">. Физика твердого тела, тт.1,2, М.: «Наука»,  1979. </w:t>
      </w:r>
    </w:p>
    <w:p w:rsidR="00794608" w:rsidRPr="00794608" w:rsidRDefault="00794608" w:rsidP="00794608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Л.С. Левитов, А.С. Шитов. Функции Грина (задачи с решениями). М.: ФИЗМАТЛИТ, 2002, 352 стр.</w:t>
      </w:r>
    </w:p>
    <w:p w:rsidR="00794608" w:rsidRPr="00794608" w:rsidRDefault="00794608" w:rsidP="00794608">
      <w:pPr>
        <w:numPr>
          <w:ilvl w:val="0"/>
          <w:numId w:val="3"/>
        </w:numPr>
        <w:spacing w:after="0" w:line="240" w:lineRule="auto"/>
        <w:ind w:hanging="357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Е.М. Лифшиц, Л.П. </w:t>
      </w:r>
      <w:proofErr w:type="spellStart"/>
      <w:r w:rsidRPr="00794608">
        <w:rPr>
          <w:rFonts w:eastAsia="Calibri"/>
          <w:szCs w:val="24"/>
          <w:lang w:eastAsia="en-US"/>
        </w:rPr>
        <w:t>Питаевский</w:t>
      </w:r>
      <w:proofErr w:type="spellEnd"/>
      <w:r w:rsidRPr="00794608">
        <w:rPr>
          <w:rFonts w:eastAsia="Calibri"/>
          <w:szCs w:val="24"/>
          <w:lang w:eastAsia="en-US"/>
        </w:rPr>
        <w:t>. Статистическая физика, ч.2. Теория конденсированного состояния. М.: ФИЗМАТЛИТ, 2004, 448 стр.</w:t>
      </w:r>
    </w:p>
    <w:p w:rsidR="00794608" w:rsidRPr="00794608" w:rsidRDefault="00794608" w:rsidP="00794608">
      <w:pPr>
        <w:numPr>
          <w:ilvl w:val="0"/>
          <w:numId w:val="2"/>
        </w:numPr>
        <w:spacing w:after="0" w:line="240" w:lineRule="auto"/>
        <w:ind w:hanging="357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Е.М. Лифшиц, Л.П. </w:t>
      </w:r>
      <w:proofErr w:type="spellStart"/>
      <w:r w:rsidRPr="00794608">
        <w:rPr>
          <w:rFonts w:eastAsia="Calibri"/>
          <w:szCs w:val="24"/>
          <w:lang w:eastAsia="en-US"/>
        </w:rPr>
        <w:t>Питаевский</w:t>
      </w:r>
      <w:proofErr w:type="spellEnd"/>
      <w:r w:rsidRPr="00794608">
        <w:rPr>
          <w:rFonts w:eastAsia="Calibri"/>
          <w:szCs w:val="24"/>
          <w:lang w:eastAsia="en-US"/>
        </w:rPr>
        <w:t>. Физическая кинетика. М.: ФИЗМАТЛИТ, 2007, 527 стр</w:t>
      </w:r>
      <w:proofErr w:type="gramStart"/>
      <w:r w:rsidRPr="00794608">
        <w:rPr>
          <w:rFonts w:eastAsia="Calibri"/>
          <w:szCs w:val="24"/>
          <w:lang w:eastAsia="en-US"/>
        </w:rPr>
        <w:t>..</w:t>
      </w:r>
      <w:proofErr w:type="gramEnd"/>
    </w:p>
    <w:p w:rsidR="00794608" w:rsidRPr="00794608" w:rsidRDefault="00794608" w:rsidP="00794608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 Задачи по физике твердого тела, под ред. Дж. </w:t>
      </w:r>
      <w:proofErr w:type="spellStart"/>
      <w:r w:rsidRPr="00794608">
        <w:rPr>
          <w:rFonts w:eastAsia="Calibri"/>
          <w:szCs w:val="24"/>
          <w:lang w:eastAsia="en-US"/>
        </w:rPr>
        <w:t>Голдсмида</w:t>
      </w:r>
      <w:proofErr w:type="spellEnd"/>
      <w:r w:rsidRPr="00794608">
        <w:rPr>
          <w:rFonts w:eastAsia="Calibri"/>
          <w:szCs w:val="24"/>
          <w:lang w:eastAsia="en-US"/>
        </w:rPr>
        <w:t>, М.: «Наука», 1976.</w:t>
      </w:r>
    </w:p>
    <w:p w:rsidR="00794608" w:rsidRPr="00794608" w:rsidRDefault="00794608" w:rsidP="00794608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 А.А. Абрикосов, Л.П. </w:t>
      </w:r>
      <w:proofErr w:type="spellStart"/>
      <w:r w:rsidRPr="00794608">
        <w:rPr>
          <w:rFonts w:eastAsia="Calibri"/>
          <w:szCs w:val="24"/>
          <w:lang w:eastAsia="en-US"/>
        </w:rPr>
        <w:t>Горьков</w:t>
      </w:r>
      <w:proofErr w:type="spellEnd"/>
      <w:r w:rsidRPr="00794608">
        <w:rPr>
          <w:rFonts w:eastAsia="Calibri"/>
          <w:szCs w:val="24"/>
          <w:lang w:eastAsia="en-US"/>
        </w:rPr>
        <w:t xml:space="preserve">, И.Е. </w:t>
      </w:r>
      <w:proofErr w:type="spellStart"/>
      <w:r w:rsidRPr="00794608">
        <w:rPr>
          <w:rFonts w:eastAsia="Calibri"/>
          <w:szCs w:val="24"/>
          <w:lang w:eastAsia="en-US"/>
        </w:rPr>
        <w:t>Дзялошинский</w:t>
      </w:r>
      <w:proofErr w:type="spellEnd"/>
      <w:r w:rsidRPr="00794608">
        <w:rPr>
          <w:rFonts w:eastAsia="Calibri"/>
          <w:szCs w:val="24"/>
          <w:lang w:eastAsia="en-US"/>
        </w:rPr>
        <w:t>. Методы квантовой теории поля в статистической физике. М.: ГИФМЛ, 1962.</w:t>
      </w:r>
    </w:p>
    <w:p w:rsidR="00794608" w:rsidRPr="00794608" w:rsidRDefault="00794608" w:rsidP="00794608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 А.С. Давыдов. Теория твердого тела. М.: «Наука», 1976, 639 стр.</w:t>
      </w:r>
    </w:p>
    <w:p w:rsidR="00794608" w:rsidRPr="00794608" w:rsidRDefault="00794608" w:rsidP="00794608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 Х. </w:t>
      </w:r>
      <w:proofErr w:type="spellStart"/>
      <w:r w:rsidRPr="00794608">
        <w:rPr>
          <w:rFonts w:eastAsia="Calibri"/>
          <w:szCs w:val="24"/>
          <w:lang w:eastAsia="en-US"/>
        </w:rPr>
        <w:t>Хакен</w:t>
      </w:r>
      <w:proofErr w:type="spellEnd"/>
      <w:r w:rsidRPr="00794608">
        <w:rPr>
          <w:rFonts w:eastAsia="Calibri"/>
          <w:szCs w:val="24"/>
          <w:lang w:eastAsia="en-US"/>
        </w:rPr>
        <w:t xml:space="preserve">. </w:t>
      </w:r>
      <w:proofErr w:type="spellStart"/>
      <w:r w:rsidRPr="00794608">
        <w:rPr>
          <w:rFonts w:eastAsia="Calibri"/>
          <w:szCs w:val="24"/>
          <w:lang w:eastAsia="en-US"/>
        </w:rPr>
        <w:t>Квантовополевая</w:t>
      </w:r>
      <w:proofErr w:type="spellEnd"/>
      <w:r w:rsidRPr="00794608">
        <w:rPr>
          <w:rFonts w:eastAsia="Calibri"/>
          <w:szCs w:val="24"/>
          <w:lang w:eastAsia="en-US"/>
        </w:rPr>
        <w:t xml:space="preserve"> теория твердого тела. М.: «Наука», 1980, 341 стр.</w:t>
      </w:r>
    </w:p>
    <w:p w:rsidR="00794608" w:rsidRPr="00794608" w:rsidRDefault="00794608" w:rsidP="00794608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 М. </w:t>
      </w:r>
      <w:proofErr w:type="spellStart"/>
      <w:r w:rsidRPr="00794608">
        <w:rPr>
          <w:rFonts w:eastAsia="Calibri"/>
          <w:szCs w:val="24"/>
          <w:lang w:eastAsia="en-US"/>
        </w:rPr>
        <w:t>Тинкхам</w:t>
      </w:r>
      <w:proofErr w:type="spellEnd"/>
      <w:r w:rsidRPr="00794608">
        <w:rPr>
          <w:rFonts w:eastAsia="Calibri"/>
          <w:szCs w:val="24"/>
          <w:lang w:eastAsia="en-US"/>
        </w:rPr>
        <w:t xml:space="preserve">.  Введение в сверхпроводимость. М.: </w:t>
      </w:r>
      <w:proofErr w:type="spellStart"/>
      <w:r w:rsidRPr="00794608">
        <w:rPr>
          <w:rFonts w:eastAsia="Calibri"/>
          <w:szCs w:val="24"/>
          <w:lang w:eastAsia="en-US"/>
        </w:rPr>
        <w:t>Атомиздат</w:t>
      </w:r>
      <w:proofErr w:type="spellEnd"/>
      <w:r w:rsidRPr="00794608">
        <w:rPr>
          <w:rFonts w:eastAsia="Calibri"/>
          <w:szCs w:val="24"/>
          <w:lang w:eastAsia="en-US"/>
        </w:rPr>
        <w:t>, 1989, 311 стр.</w:t>
      </w:r>
    </w:p>
    <w:p w:rsidR="00794608" w:rsidRPr="00794608" w:rsidRDefault="00794608" w:rsidP="00794608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 П. де Жен. Сверхпроводимость металлов и сплавов. М.: «Мир», 1968, 280 стр.</w:t>
      </w:r>
    </w:p>
    <w:p w:rsidR="00794608" w:rsidRPr="00794608" w:rsidRDefault="00794608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794608" w:rsidRPr="00794608" w:rsidRDefault="00794608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lastRenderedPageBreak/>
        <w:t>АННОТАЦИЯ</w:t>
      </w:r>
    </w:p>
    <w:p w:rsidR="00794608" w:rsidRPr="00794608" w:rsidRDefault="00794608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>рабочей программы дисциплины Б</w:t>
      </w:r>
      <w:proofErr w:type="gramStart"/>
      <w:r w:rsidRPr="00794608">
        <w:rPr>
          <w:rFonts w:eastAsia="Calibri"/>
          <w:b/>
          <w:szCs w:val="24"/>
          <w:lang w:eastAsia="en-US"/>
        </w:rPr>
        <w:t>1</w:t>
      </w:r>
      <w:proofErr w:type="gramEnd"/>
      <w:r w:rsidRPr="00794608">
        <w:rPr>
          <w:rFonts w:eastAsia="Calibri"/>
          <w:b/>
          <w:szCs w:val="24"/>
          <w:lang w:eastAsia="en-US"/>
        </w:rPr>
        <w:t>.В.ОД.2 «Кристаллография и кристаллофизика»</w:t>
      </w:r>
    </w:p>
    <w:p w:rsidR="00794608" w:rsidRPr="00794608" w:rsidRDefault="00794608" w:rsidP="00794608">
      <w:pPr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794608" w:rsidRPr="00794608" w:rsidRDefault="00794608" w:rsidP="00794608">
      <w:pPr>
        <w:spacing w:after="0" w:line="240" w:lineRule="auto"/>
        <w:ind w:firstLine="709"/>
        <w:rPr>
          <w:rFonts w:eastAsia="Calibri"/>
          <w:i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 xml:space="preserve">Объем трудоемкости: </w:t>
      </w:r>
      <w:r w:rsidRPr="00794608">
        <w:rPr>
          <w:rFonts w:eastAsia="Calibri"/>
          <w:szCs w:val="24"/>
          <w:lang w:eastAsia="en-US"/>
        </w:rPr>
        <w:t xml:space="preserve">5 зачетных единиц (72 часа, из них – 36 аудиторных, 36 – самостоятельная работа). 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>Цель дисциплины</w:t>
      </w:r>
      <w:r w:rsidRPr="00794608">
        <w:rPr>
          <w:rFonts w:eastAsia="Calibri"/>
          <w:szCs w:val="24"/>
          <w:lang w:eastAsia="en-US"/>
        </w:rPr>
        <w:t>: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Цель курса - краткое изложение основ кристаллографии и кристаллофизик</w:t>
      </w:r>
      <w:proofErr w:type="gramStart"/>
      <w:r w:rsidRPr="00794608">
        <w:rPr>
          <w:szCs w:val="24"/>
        </w:rPr>
        <w:t>и-</w:t>
      </w:r>
      <w:proofErr w:type="gramEnd"/>
      <w:r w:rsidRPr="00794608">
        <w:rPr>
          <w:szCs w:val="24"/>
        </w:rPr>
        <w:t xml:space="preserve"> раскрытие кристаллической сущности минералов и искусственных кристаллов вытекающих из этого особенностей физических свойств, условий образования, создания синтетических материалов с нужными физическими свойствами; обучение аспирантов практическим навыкам работы с кристаллами, овладение приемами грамотного описания внешней формы и внутреннего (атомного) строения кристаллов, необходимых для правильной интерпретации результатов самостоятельной научной работы и понимания специальной литературы; знакомство с методами исследования кристаллического вещества.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rFonts w:eastAsia="Calibri"/>
          <w:b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>Задачи дисциплины: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- получение систематизированного представления о связи физических свой</w:t>
      </w:r>
      <w:proofErr w:type="gramStart"/>
      <w:r w:rsidRPr="00794608">
        <w:rPr>
          <w:szCs w:val="24"/>
        </w:rPr>
        <w:t>ств  кр</w:t>
      </w:r>
      <w:proofErr w:type="gramEnd"/>
      <w:r w:rsidRPr="00794608">
        <w:rPr>
          <w:szCs w:val="24"/>
        </w:rPr>
        <w:t>исталлов с их внутренним строением;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- освоение математического описания анизотропных свойств и особенностей их измерения;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- знание закономерностей изменения свой</w:t>
      </w:r>
      <w:proofErr w:type="gramStart"/>
      <w:r w:rsidRPr="00794608">
        <w:rPr>
          <w:szCs w:val="24"/>
        </w:rPr>
        <w:t>ств кр</w:t>
      </w:r>
      <w:proofErr w:type="gramEnd"/>
      <w:r w:rsidRPr="00794608">
        <w:rPr>
          <w:szCs w:val="24"/>
        </w:rPr>
        <w:t>исталлов под влиянием внешних воздействий;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- овладение навыками кристаллофизических расчетов.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rFonts w:eastAsia="Calibri"/>
          <w:b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 xml:space="preserve">Место дисциплины в структуре ООП </w:t>
      </w:r>
      <w:proofErr w:type="gramStart"/>
      <w:r w:rsidRPr="00794608">
        <w:rPr>
          <w:rFonts w:eastAsia="Calibri"/>
          <w:b/>
          <w:szCs w:val="24"/>
          <w:lang w:eastAsia="en-US"/>
        </w:rPr>
        <w:t>ВО</w:t>
      </w:r>
      <w:proofErr w:type="gramEnd"/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«Кристаллография и кристаллофизика» является дисциплиной по выбору магистратуры направления 03.06.01 – Физика и астрономия. Изучение дисциплины в физике конденсированного состояния базируется на знаниях аспирантов, полученных ранее при изучении дисциплин, входящих в цикл общей и теоретической физики.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rFonts w:eastAsia="Calibri"/>
          <w:b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>Требования к уровню освоения дисциплины</w:t>
      </w:r>
    </w:p>
    <w:p w:rsidR="00794608" w:rsidRPr="00794608" w:rsidRDefault="00794608" w:rsidP="00794608">
      <w:pPr>
        <w:spacing w:after="0"/>
        <w:ind w:firstLine="708"/>
        <w:jc w:val="both"/>
        <w:rPr>
          <w:szCs w:val="24"/>
        </w:rPr>
      </w:pPr>
      <w:r w:rsidRPr="00794608">
        <w:rPr>
          <w:szCs w:val="24"/>
        </w:rPr>
        <w:t>В результате изучения курса аспирант должен:</w:t>
      </w:r>
    </w:p>
    <w:p w:rsidR="00794608" w:rsidRPr="00794608" w:rsidRDefault="00794608" w:rsidP="00794608">
      <w:pPr>
        <w:spacing w:after="0"/>
        <w:ind w:firstLine="708"/>
        <w:jc w:val="both"/>
        <w:rPr>
          <w:szCs w:val="24"/>
        </w:rPr>
      </w:pPr>
      <w:r w:rsidRPr="00794608">
        <w:rPr>
          <w:szCs w:val="24"/>
        </w:rPr>
        <w:t>− знать основные принципы работы активных и нелинейных кристаллов;</w:t>
      </w:r>
    </w:p>
    <w:p w:rsidR="00794608" w:rsidRPr="00794608" w:rsidRDefault="00794608" w:rsidP="00794608">
      <w:pPr>
        <w:spacing w:after="0"/>
        <w:ind w:firstLine="708"/>
        <w:jc w:val="both"/>
        <w:rPr>
          <w:szCs w:val="24"/>
        </w:rPr>
      </w:pPr>
      <w:r w:rsidRPr="00794608">
        <w:rPr>
          <w:szCs w:val="24"/>
        </w:rPr>
        <w:t>− уметь под руководством исследователей работать на стендах для оптических исследований материалов;</w:t>
      </w:r>
    </w:p>
    <w:p w:rsidR="00794608" w:rsidRPr="00794608" w:rsidRDefault="00794608" w:rsidP="00794608">
      <w:pPr>
        <w:spacing w:after="0"/>
        <w:ind w:firstLine="708"/>
        <w:jc w:val="both"/>
        <w:rPr>
          <w:szCs w:val="24"/>
        </w:rPr>
      </w:pPr>
      <w:r w:rsidRPr="00794608">
        <w:rPr>
          <w:szCs w:val="24"/>
        </w:rPr>
        <w:t>– знать закономерности установления фазовых равновесий в гетерогенных системах;</w:t>
      </w:r>
    </w:p>
    <w:p w:rsidR="00794608" w:rsidRPr="00794608" w:rsidRDefault="00794608" w:rsidP="00794608">
      <w:pPr>
        <w:spacing w:after="0"/>
        <w:ind w:firstLine="708"/>
        <w:jc w:val="both"/>
        <w:rPr>
          <w:szCs w:val="24"/>
        </w:rPr>
      </w:pPr>
      <w:r w:rsidRPr="00794608">
        <w:rPr>
          <w:szCs w:val="24"/>
        </w:rPr>
        <w:t>– иметь четкие представления о современных научных концепциях современного материаловедения;</w:t>
      </w:r>
    </w:p>
    <w:p w:rsidR="00794608" w:rsidRPr="00794608" w:rsidRDefault="00794608" w:rsidP="00794608">
      <w:pPr>
        <w:spacing w:after="0"/>
        <w:ind w:firstLine="708"/>
        <w:jc w:val="both"/>
        <w:rPr>
          <w:szCs w:val="24"/>
        </w:rPr>
      </w:pPr>
      <w:r w:rsidRPr="00794608">
        <w:rPr>
          <w:szCs w:val="24"/>
        </w:rPr>
        <w:t>– знать основные законы, идеи и принципы строения и свой</w:t>
      </w:r>
      <w:proofErr w:type="gramStart"/>
      <w:r w:rsidRPr="00794608">
        <w:rPr>
          <w:szCs w:val="24"/>
        </w:rPr>
        <w:t>ств кр</w:t>
      </w:r>
      <w:proofErr w:type="gramEnd"/>
      <w:r w:rsidRPr="00794608">
        <w:rPr>
          <w:szCs w:val="24"/>
        </w:rPr>
        <w:t>исталлических и аморфных тел, их становление и развитие в исторической последовательности, их математическое описание, их экспериментальное исследование и практическое использование;</w:t>
      </w:r>
    </w:p>
    <w:p w:rsidR="00794608" w:rsidRPr="00794608" w:rsidRDefault="00794608" w:rsidP="00794608">
      <w:pPr>
        <w:spacing w:after="0"/>
        <w:ind w:firstLine="708"/>
        <w:jc w:val="both"/>
        <w:rPr>
          <w:szCs w:val="24"/>
        </w:rPr>
      </w:pPr>
      <w:r w:rsidRPr="00794608">
        <w:rPr>
          <w:szCs w:val="24"/>
        </w:rPr>
        <w:t>– уметь осмысливать и интерпретировать основные положения теории роста кристаллов, оценивать порядки физических величин, использовать полученные знания в различных областях физической науки и техники;</w:t>
      </w:r>
    </w:p>
    <w:p w:rsidR="00794608" w:rsidRPr="00794608" w:rsidRDefault="00794608" w:rsidP="00794608">
      <w:pPr>
        <w:spacing w:after="0"/>
        <w:ind w:firstLine="708"/>
        <w:jc w:val="both"/>
        <w:rPr>
          <w:szCs w:val="24"/>
        </w:rPr>
      </w:pPr>
      <w:r w:rsidRPr="00794608">
        <w:rPr>
          <w:szCs w:val="24"/>
        </w:rPr>
        <w:t>–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794608" w:rsidRPr="00794608" w:rsidRDefault="00794608" w:rsidP="00794608">
      <w:pPr>
        <w:spacing w:after="0"/>
        <w:ind w:firstLine="708"/>
        <w:jc w:val="both"/>
        <w:rPr>
          <w:szCs w:val="24"/>
        </w:rPr>
      </w:pPr>
      <w:r w:rsidRPr="00794608">
        <w:rPr>
          <w:szCs w:val="24"/>
        </w:rPr>
        <w:lastRenderedPageBreak/>
        <w:t>– готовность выбирать, осваивать и совершенствовать методы выращивания и исследования кристаллов (ПК-1);</w:t>
      </w:r>
    </w:p>
    <w:p w:rsidR="00794608" w:rsidRPr="00794608" w:rsidRDefault="00794608" w:rsidP="00794608">
      <w:pPr>
        <w:spacing w:after="0"/>
        <w:ind w:firstLine="708"/>
        <w:jc w:val="both"/>
        <w:rPr>
          <w:szCs w:val="24"/>
        </w:rPr>
      </w:pPr>
      <w:r w:rsidRPr="00794608">
        <w:rPr>
          <w:szCs w:val="24"/>
        </w:rPr>
        <w:t>– способность планировать и решать задачи собственного профессионального и личностного развития (УК-5);</w:t>
      </w:r>
    </w:p>
    <w:p w:rsidR="00794608" w:rsidRPr="00794608" w:rsidRDefault="00794608" w:rsidP="00794608">
      <w:pPr>
        <w:spacing w:after="0" w:line="240" w:lineRule="auto"/>
        <w:ind w:firstLine="708"/>
        <w:jc w:val="both"/>
        <w:rPr>
          <w:szCs w:val="24"/>
        </w:rPr>
      </w:pPr>
      <w:r w:rsidRPr="00794608">
        <w:rPr>
          <w:szCs w:val="24"/>
        </w:rPr>
        <w:t>Теоретическое изложение материала сопровождается необходимыми практическими занятиями.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rFonts w:eastAsia="Calibri"/>
          <w:b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>Основные разделы дисциплины: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rFonts w:eastAsia="Calibri"/>
          <w:b/>
          <w:szCs w:val="24"/>
          <w:lang w:eastAsia="en-US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6317"/>
      </w:tblGrid>
      <w:tr w:rsidR="00794608" w:rsidRPr="00794608" w:rsidTr="001C0F5C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spacing w:after="0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>Наименование раздела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spacing w:after="0" w:line="240" w:lineRule="auto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>Содержание раздела</w:t>
            </w:r>
          </w:p>
        </w:tc>
      </w:tr>
      <w:tr w:rsidR="00794608" w:rsidRPr="00794608" w:rsidTr="001C0F5C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spacing w:after="0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>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spacing w:after="0" w:line="240" w:lineRule="auto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>3</w:t>
            </w:r>
          </w:p>
        </w:tc>
      </w:tr>
      <w:tr w:rsidR="00794608" w:rsidRPr="00794608" w:rsidTr="001C0F5C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spacing w:after="0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>Введение в учение о фазовых равновесиях и рост кристаллов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spacing w:after="0" w:line="240" w:lineRule="auto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>Фазовые равновесия.</w:t>
            </w:r>
          </w:p>
          <w:p w:rsidR="00794608" w:rsidRPr="00794608" w:rsidRDefault="00794608" w:rsidP="00794608">
            <w:pPr>
              <w:spacing w:after="0" w:line="240" w:lineRule="auto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>Основные типы диаграмм состояния двухкомпонентных систем. Основные методы роста кристаллов и синтеза стекол.</w:t>
            </w:r>
          </w:p>
          <w:p w:rsidR="00794608" w:rsidRPr="00794608" w:rsidRDefault="00794608" w:rsidP="00794608">
            <w:pPr>
              <w:spacing w:after="0" w:line="240" w:lineRule="auto"/>
              <w:ind w:left="-44"/>
              <w:rPr>
                <w:szCs w:val="24"/>
              </w:rPr>
            </w:pPr>
          </w:p>
        </w:tc>
      </w:tr>
      <w:tr w:rsidR="00794608" w:rsidRPr="00794608" w:rsidTr="001C0F5C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spacing w:after="0" w:line="240" w:lineRule="auto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>Фазовые равновесия в двухкомпонентных системах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spacing w:after="0" w:line="240" w:lineRule="auto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>Диаграммы состояния систем без превращений в твердой фазе.</w:t>
            </w:r>
          </w:p>
          <w:p w:rsidR="00794608" w:rsidRPr="00794608" w:rsidRDefault="00794608" w:rsidP="00794608">
            <w:pPr>
              <w:spacing w:after="0" w:line="240" w:lineRule="auto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>Диаграммы состояния систем с кристаллизацией образующихся соединений.</w:t>
            </w:r>
          </w:p>
          <w:p w:rsidR="00794608" w:rsidRPr="00794608" w:rsidRDefault="00794608" w:rsidP="00794608">
            <w:pPr>
              <w:spacing w:after="0" w:line="240" w:lineRule="auto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>Диаграммы состояния систем с твердыми растворами</w:t>
            </w:r>
          </w:p>
        </w:tc>
      </w:tr>
      <w:tr w:rsidR="00794608" w:rsidRPr="00794608" w:rsidTr="001C0F5C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spacing w:after="0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 xml:space="preserve">Рост кристаллов и синтез стекол и </w:t>
            </w:r>
            <w:proofErr w:type="spellStart"/>
            <w:r w:rsidRPr="00794608">
              <w:rPr>
                <w:szCs w:val="24"/>
              </w:rPr>
              <w:t>ситаллов</w:t>
            </w:r>
            <w:proofErr w:type="spellEnd"/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spacing w:after="0" w:line="240" w:lineRule="auto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 xml:space="preserve">Технологические методы получения кристаллов. Технологические методы получения стекол и </w:t>
            </w:r>
            <w:proofErr w:type="spellStart"/>
            <w:r w:rsidRPr="00794608">
              <w:rPr>
                <w:szCs w:val="24"/>
              </w:rPr>
              <w:t>ситаллов</w:t>
            </w:r>
            <w:proofErr w:type="spellEnd"/>
          </w:p>
        </w:tc>
      </w:tr>
      <w:tr w:rsidR="00794608" w:rsidRPr="00794608" w:rsidTr="001C0F5C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spacing w:after="0" w:line="240" w:lineRule="auto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>Элементы современной кристаллохимии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spacing w:after="0" w:line="240" w:lineRule="auto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>Решетки, как шаровые упаковки. Модель пересекающихся сфер.</w:t>
            </w:r>
          </w:p>
          <w:p w:rsidR="00794608" w:rsidRPr="00794608" w:rsidRDefault="00794608" w:rsidP="00794608">
            <w:pPr>
              <w:spacing w:after="0" w:line="240" w:lineRule="auto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>Координационное число. Атомный и ионный радиус. Методы стереоатомного анализа.</w:t>
            </w:r>
          </w:p>
        </w:tc>
      </w:tr>
      <w:tr w:rsidR="00794608" w:rsidRPr="00794608" w:rsidTr="001C0F5C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spacing w:after="0" w:line="240" w:lineRule="auto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>Программный комплекс TOPOS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spacing w:after="0" w:line="240" w:lineRule="auto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>Работа с базами данных.</w:t>
            </w:r>
          </w:p>
          <w:p w:rsidR="00794608" w:rsidRPr="00794608" w:rsidRDefault="00794608" w:rsidP="00794608">
            <w:pPr>
              <w:spacing w:after="0" w:line="240" w:lineRule="auto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 xml:space="preserve">Программа </w:t>
            </w:r>
            <w:proofErr w:type="spellStart"/>
            <w:r w:rsidRPr="00794608">
              <w:rPr>
                <w:szCs w:val="24"/>
              </w:rPr>
              <w:t>IsoCryst</w:t>
            </w:r>
            <w:proofErr w:type="spellEnd"/>
            <w:r w:rsidRPr="00794608">
              <w:rPr>
                <w:szCs w:val="24"/>
              </w:rPr>
              <w:t>.</w:t>
            </w:r>
          </w:p>
          <w:p w:rsidR="00794608" w:rsidRPr="00794608" w:rsidRDefault="00794608" w:rsidP="00794608">
            <w:pPr>
              <w:spacing w:after="0" w:line="240" w:lineRule="auto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 xml:space="preserve">Программа </w:t>
            </w:r>
            <w:proofErr w:type="spellStart"/>
            <w:r w:rsidRPr="00794608">
              <w:rPr>
                <w:szCs w:val="24"/>
              </w:rPr>
              <w:t>Dirichlet</w:t>
            </w:r>
            <w:proofErr w:type="spellEnd"/>
          </w:p>
          <w:p w:rsidR="00794608" w:rsidRPr="00794608" w:rsidRDefault="00794608" w:rsidP="00794608">
            <w:pPr>
              <w:spacing w:after="0" w:line="240" w:lineRule="auto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 xml:space="preserve">Программа </w:t>
            </w:r>
            <w:proofErr w:type="spellStart"/>
            <w:r w:rsidRPr="00794608">
              <w:rPr>
                <w:szCs w:val="24"/>
              </w:rPr>
              <w:t>AutoCN</w:t>
            </w:r>
            <w:proofErr w:type="spellEnd"/>
          </w:p>
          <w:p w:rsidR="00794608" w:rsidRPr="00794608" w:rsidRDefault="00794608" w:rsidP="00794608">
            <w:pPr>
              <w:spacing w:after="0" w:line="240" w:lineRule="auto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 xml:space="preserve">Программа </w:t>
            </w:r>
            <w:proofErr w:type="spellStart"/>
            <w:r w:rsidRPr="00794608">
              <w:rPr>
                <w:szCs w:val="24"/>
              </w:rPr>
              <w:t>IsoTest</w:t>
            </w:r>
            <w:proofErr w:type="spellEnd"/>
          </w:p>
        </w:tc>
      </w:tr>
      <w:tr w:rsidR="00794608" w:rsidRPr="00794608" w:rsidTr="001C0F5C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spacing w:after="0" w:line="240" w:lineRule="auto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>Кристаллофизика и современная кристаллохимия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spacing w:after="0" w:line="240" w:lineRule="auto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>Основные понятия кристаллофизики.</w:t>
            </w:r>
          </w:p>
          <w:p w:rsidR="00794608" w:rsidRPr="00794608" w:rsidRDefault="00794608" w:rsidP="00794608">
            <w:pPr>
              <w:spacing w:after="0" w:line="240" w:lineRule="auto"/>
              <w:ind w:left="-44"/>
              <w:rPr>
                <w:szCs w:val="24"/>
              </w:rPr>
            </w:pPr>
            <w:r w:rsidRPr="00794608">
              <w:rPr>
                <w:szCs w:val="24"/>
              </w:rPr>
              <w:t>Связь кристаллохимических, структурных и физических свой</w:t>
            </w:r>
            <w:proofErr w:type="gramStart"/>
            <w:r w:rsidRPr="00794608">
              <w:rPr>
                <w:szCs w:val="24"/>
              </w:rPr>
              <w:t>ств кр</w:t>
            </w:r>
            <w:proofErr w:type="gramEnd"/>
            <w:r w:rsidRPr="00794608">
              <w:rPr>
                <w:szCs w:val="24"/>
              </w:rPr>
              <w:t>исталлов</w:t>
            </w:r>
          </w:p>
        </w:tc>
      </w:tr>
    </w:tbl>
    <w:p w:rsidR="00794608" w:rsidRPr="00794608" w:rsidRDefault="00794608" w:rsidP="00794608">
      <w:pPr>
        <w:spacing w:after="0" w:line="240" w:lineRule="auto"/>
        <w:ind w:firstLine="743"/>
        <w:jc w:val="both"/>
        <w:rPr>
          <w:rFonts w:eastAsia="Calibri"/>
          <w:b/>
          <w:szCs w:val="24"/>
          <w:lang w:eastAsia="en-US"/>
        </w:rPr>
      </w:pP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>Курсовые работы</w:t>
      </w:r>
      <w:r w:rsidRPr="00794608">
        <w:rPr>
          <w:rFonts w:eastAsia="Calibri"/>
          <w:szCs w:val="24"/>
          <w:lang w:eastAsia="en-US"/>
        </w:rPr>
        <w:t xml:space="preserve">: </w:t>
      </w:r>
      <w:r w:rsidRPr="00794608">
        <w:rPr>
          <w:rFonts w:eastAsia="Calibri"/>
          <w:i/>
          <w:szCs w:val="24"/>
          <w:lang w:eastAsia="en-US"/>
        </w:rPr>
        <w:t>не предусмотрены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rFonts w:eastAsia="Calibri"/>
          <w:b/>
          <w:szCs w:val="24"/>
          <w:lang w:eastAsia="en-US"/>
        </w:rPr>
        <w:t>Форма проведения аттестации по дисциплине:</w:t>
      </w:r>
      <w:r w:rsidRPr="00794608">
        <w:rPr>
          <w:szCs w:val="24"/>
        </w:rPr>
        <w:t xml:space="preserve"> экзамен.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rFonts w:eastAsia="Calibri"/>
          <w:b/>
          <w:szCs w:val="24"/>
          <w:lang w:eastAsia="en-US"/>
        </w:rPr>
      </w:pP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b/>
          <w:szCs w:val="24"/>
        </w:rPr>
      </w:pPr>
      <w:r w:rsidRPr="00794608">
        <w:rPr>
          <w:b/>
          <w:szCs w:val="24"/>
        </w:rPr>
        <w:t>ПЕРЕЧЕНЬ ВОПРОСОВ, ВЫНОСИМЫХ НА ЭКЗАМЕН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 xml:space="preserve">1. Решетки, как шаровые упаковки. Структуры элементов и соединений. 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 xml:space="preserve">2. Координационное число. Атомный и ионный радиус. 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 xml:space="preserve">3. Пустоты в </w:t>
      </w:r>
      <w:proofErr w:type="spellStart"/>
      <w:r w:rsidRPr="00794608">
        <w:rPr>
          <w:szCs w:val="24"/>
        </w:rPr>
        <w:t>плотнейших</w:t>
      </w:r>
      <w:proofErr w:type="spellEnd"/>
      <w:r w:rsidRPr="00794608">
        <w:rPr>
          <w:szCs w:val="24"/>
        </w:rPr>
        <w:t xml:space="preserve"> упаковках. Понятие о структурном типе.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4. Методы определения структуры и ориентации монокристаллов.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5. Технологические методы получения упорядоченных сред.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6. Метод Чохральского.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 xml:space="preserve">7. Метод </w:t>
      </w:r>
      <w:proofErr w:type="spellStart"/>
      <w:r w:rsidRPr="00794608">
        <w:rPr>
          <w:szCs w:val="24"/>
        </w:rPr>
        <w:t>Бриджмена-Стокбаргера</w:t>
      </w:r>
      <w:proofErr w:type="spellEnd"/>
      <w:r w:rsidRPr="00794608">
        <w:rPr>
          <w:szCs w:val="24"/>
        </w:rPr>
        <w:t>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 xml:space="preserve">8. Методы </w:t>
      </w:r>
      <w:proofErr w:type="spellStart"/>
      <w:r w:rsidRPr="00794608">
        <w:rPr>
          <w:szCs w:val="24"/>
        </w:rPr>
        <w:t>Киропулуса</w:t>
      </w:r>
      <w:proofErr w:type="spellEnd"/>
      <w:r w:rsidRPr="00794608">
        <w:rPr>
          <w:szCs w:val="24"/>
        </w:rPr>
        <w:t xml:space="preserve"> и </w:t>
      </w:r>
      <w:proofErr w:type="spellStart"/>
      <w:r w:rsidRPr="00794608">
        <w:rPr>
          <w:szCs w:val="24"/>
        </w:rPr>
        <w:t>Вернеля</w:t>
      </w:r>
      <w:proofErr w:type="spellEnd"/>
      <w:r w:rsidRPr="00794608">
        <w:rPr>
          <w:szCs w:val="24"/>
        </w:rPr>
        <w:t>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9. Методы роста кристаллов из газовой фазы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10. Аморфное и стеклообразное состояние. Технологические методы получения неупорядоченных систем.</w:t>
      </w:r>
    </w:p>
    <w:p w:rsidR="00273B73" w:rsidRDefault="00794608" w:rsidP="00794608">
      <w:pPr>
        <w:rPr>
          <w:szCs w:val="24"/>
        </w:rPr>
      </w:pPr>
      <w:r w:rsidRPr="00794608">
        <w:rPr>
          <w:szCs w:val="24"/>
        </w:rPr>
        <w:lastRenderedPageBreak/>
        <w:t>11. Предмет и задачи кристаллохимии. Основы термодинамики.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Термодинамические потенциалы.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12. Условия фазовых равновесий, условия стеклообразования.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13. Диаграммы состояния систем без превращений в твердой фазе.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 xml:space="preserve">14. Термодинамический вывод диаграмм состояния с простой эвтектикой, с полиморфными превращениями, с конгруэнтно и </w:t>
      </w:r>
      <w:proofErr w:type="spellStart"/>
      <w:r w:rsidRPr="00794608">
        <w:rPr>
          <w:szCs w:val="24"/>
        </w:rPr>
        <w:t>инконгруэнтно</w:t>
      </w:r>
      <w:proofErr w:type="spellEnd"/>
      <w:r w:rsidRPr="00794608">
        <w:rPr>
          <w:szCs w:val="24"/>
        </w:rPr>
        <w:t xml:space="preserve"> плавящимися соединениями. Построение диаграмм состояния по экспериментальным точкам, треугольник </w:t>
      </w:r>
      <w:proofErr w:type="spellStart"/>
      <w:r w:rsidRPr="00794608">
        <w:rPr>
          <w:szCs w:val="24"/>
        </w:rPr>
        <w:t>Таммана</w:t>
      </w:r>
      <w:proofErr w:type="spellEnd"/>
      <w:r w:rsidRPr="00794608">
        <w:rPr>
          <w:szCs w:val="24"/>
        </w:rPr>
        <w:t>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 xml:space="preserve">15. Диаграммы состояния систем с твердыми растворами. Вывод пяти типов диаграмм состояния по </w:t>
      </w:r>
      <w:proofErr w:type="spellStart"/>
      <w:r w:rsidRPr="00794608">
        <w:rPr>
          <w:szCs w:val="24"/>
        </w:rPr>
        <w:t>Розебому</w:t>
      </w:r>
      <w:proofErr w:type="spellEnd"/>
      <w:r w:rsidRPr="00794608">
        <w:rPr>
          <w:szCs w:val="24"/>
        </w:rPr>
        <w:t>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16. Типы химической связи.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17. Зависимость физико-химических свой</w:t>
      </w:r>
      <w:proofErr w:type="gramStart"/>
      <w:r w:rsidRPr="00794608">
        <w:rPr>
          <w:szCs w:val="24"/>
        </w:rPr>
        <w:t>ств тв</w:t>
      </w:r>
      <w:proofErr w:type="gramEnd"/>
      <w:r w:rsidRPr="00794608">
        <w:rPr>
          <w:szCs w:val="24"/>
        </w:rPr>
        <w:t>ердых веществ от их строения.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18. Условия устойчивости структурных типов ионных и ковалентных кристаллов.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19. Расчет рентгеновской и ретикулярной плотностей кристаллических структур.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20. Расчет параметров кристаллических структур по их кристаллохимическим данным.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 xml:space="preserve">21. Описание кристаллических структур при помощи теории </w:t>
      </w:r>
      <w:proofErr w:type="spellStart"/>
      <w:r w:rsidRPr="00794608">
        <w:rPr>
          <w:szCs w:val="24"/>
        </w:rPr>
        <w:t>плотнейших</w:t>
      </w:r>
      <w:proofErr w:type="spellEnd"/>
      <w:r w:rsidRPr="00794608">
        <w:rPr>
          <w:szCs w:val="24"/>
        </w:rPr>
        <w:t xml:space="preserve"> шаровых упаковок.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22. Матричное и тензорное описание свой</w:t>
      </w:r>
      <w:proofErr w:type="gramStart"/>
      <w:r w:rsidRPr="00794608">
        <w:rPr>
          <w:szCs w:val="24"/>
        </w:rPr>
        <w:t>ств кр</w:t>
      </w:r>
      <w:proofErr w:type="gramEnd"/>
      <w:r w:rsidRPr="00794608">
        <w:rPr>
          <w:szCs w:val="24"/>
        </w:rPr>
        <w:t>исталлов.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23. Скалярные и векторные свойства.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25. Тензорные свойства кристаллов.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 xml:space="preserve">26.  Интерпретация наблюдений – понятие модели, класс модели, выбор модели. Методы сопоставления модели с экспериментальными данными, критерии сопоставления. 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27. Методы усреднения экспериментальных данных.  Проблемы точности, верхняя и нижняя границы ошибок эксперимента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28. Учет априорных данных и информационных оценок при выборе коэффициента регуляризации и определении нижней границы возможной ошибки.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 xml:space="preserve">29. Методы современной кристаллохимии и </w:t>
      </w:r>
      <w:proofErr w:type="spellStart"/>
      <w:r w:rsidRPr="00794608">
        <w:rPr>
          <w:szCs w:val="24"/>
        </w:rPr>
        <w:t>стереоатомный</w:t>
      </w:r>
      <w:proofErr w:type="spellEnd"/>
      <w:r w:rsidRPr="00794608">
        <w:rPr>
          <w:szCs w:val="24"/>
        </w:rPr>
        <w:t xml:space="preserve"> анализ.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30. Метод пересекающихся сфер.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31. Определение оптической однородности материалов.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32. Определение лучевой стойкости оптических материалов.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33. Определение коэффициента усиления лазерного излучения.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 xml:space="preserve">34. Определение </w:t>
      </w:r>
      <w:proofErr w:type="spellStart"/>
      <w:r w:rsidRPr="00794608">
        <w:rPr>
          <w:szCs w:val="24"/>
        </w:rPr>
        <w:t>генерационных</w:t>
      </w:r>
      <w:proofErr w:type="spellEnd"/>
      <w:r w:rsidRPr="00794608">
        <w:rPr>
          <w:szCs w:val="24"/>
        </w:rPr>
        <w:t xml:space="preserve"> характеристик лазерных материалов.</w:t>
      </w:r>
    </w:p>
    <w:p w:rsidR="00794608" w:rsidRPr="00794608" w:rsidRDefault="00794608" w:rsidP="00794608">
      <w:pPr>
        <w:spacing w:after="0" w:line="240" w:lineRule="auto"/>
        <w:ind w:firstLine="743"/>
        <w:jc w:val="both"/>
        <w:rPr>
          <w:szCs w:val="24"/>
        </w:rPr>
      </w:pPr>
    </w:p>
    <w:p w:rsidR="00794608" w:rsidRPr="00794608" w:rsidRDefault="00794608" w:rsidP="00794608">
      <w:pPr>
        <w:spacing w:after="0"/>
        <w:ind w:firstLine="743"/>
        <w:rPr>
          <w:b/>
          <w:szCs w:val="24"/>
        </w:rPr>
      </w:pPr>
      <w:r w:rsidRPr="00794608">
        <w:rPr>
          <w:rFonts w:eastAsia="Calibri"/>
          <w:b/>
          <w:szCs w:val="24"/>
          <w:lang w:eastAsia="en-US"/>
        </w:rPr>
        <w:t>Осно</w:t>
      </w:r>
      <w:r w:rsidRPr="00794608">
        <w:rPr>
          <w:b/>
          <w:szCs w:val="24"/>
        </w:rPr>
        <w:t>вная литература:</w:t>
      </w:r>
    </w:p>
    <w:p w:rsidR="00794608" w:rsidRPr="00794608" w:rsidRDefault="00794608" w:rsidP="00794608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Г.Б. Бокий. Кристаллохимия. М.: Наука, 1971.-400с.</w:t>
      </w:r>
    </w:p>
    <w:p w:rsidR="00794608" w:rsidRPr="00794608" w:rsidRDefault="00794608" w:rsidP="00794608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 xml:space="preserve">В.А. Исаев, В.А. Лебедев. Рост кристаллов. Фазовые равновесия. Учебное пособие. Краснодар. </w:t>
      </w:r>
      <w:proofErr w:type="spellStart"/>
      <w:r w:rsidRPr="00794608">
        <w:rPr>
          <w:szCs w:val="24"/>
        </w:rPr>
        <w:t>Кубан</w:t>
      </w:r>
      <w:proofErr w:type="spellEnd"/>
      <w:r w:rsidRPr="00794608">
        <w:rPr>
          <w:szCs w:val="24"/>
        </w:rPr>
        <w:t>. Гос.  ун-т, 2000. 56 с.</w:t>
      </w:r>
    </w:p>
    <w:p w:rsidR="00794608" w:rsidRPr="00794608" w:rsidRDefault="00794608" w:rsidP="00794608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743"/>
        <w:jc w:val="both"/>
        <w:rPr>
          <w:szCs w:val="24"/>
        </w:rPr>
      </w:pPr>
      <w:proofErr w:type="spellStart"/>
      <w:r w:rsidRPr="00794608">
        <w:rPr>
          <w:szCs w:val="24"/>
        </w:rPr>
        <w:t>Кацуяма</w:t>
      </w:r>
      <w:proofErr w:type="spellEnd"/>
      <w:r w:rsidRPr="00794608">
        <w:rPr>
          <w:szCs w:val="24"/>
        </w:rPr>
        <w:t xml:space="preserve"> Т., </w:t>
      </w:r>
      <w:proofErr w:type="spellStart"/>
      <w:r w:rsidRPr="00794608">
        <w:rPr>
          <w:szCs w:val="24"/>
        </w:rPr>
        <w:t>Мацумура</w:t>
      </w:r>
      <w:proofErr w:type="spellEnd"/>
      <w:r w:rsidRPr="00794608">
        <w:rPr>
          <w:szCs w:val="24"/>
        </w:rPr>
        <w:t xml:space="preserve"> Х. Инфракрасные волоконные </w:t>
      </w:r>
      <w:proofErr w:type="spellStart"/>
      <w:r w:rsidRPr="00794608">
        <w:rPr>
          <w:szCs w:val="24"/>
        </w:rPr>
        <w:t>световоды</w:t>
      </w:r>
      <w:proofErr w:type="spellEnd"/>
      <w:r w:rsidRPr="00794608">
        <w:rPr>
          <w:szCs w:val="24"/>
        </w:rPr>
        <w:t xml:space="preserve">. М.: Мир,1993. 272 с. </w:t>
      </w:r>
    </w:p>
    <w:p w:rsidR="00794608" w:rsidRPr="00794608" w:rsidRDefault="00794608" w:rsidP="00794608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 xml:space="preserve">Коровин Н.В. Общая химия. Учебное пособие для технических направлений и спец. вузов. М.: </w:t>
      </w:r>
      <w:proofErr w:type="spellStart"/>
      <w:r w:rsidRPr="00794608">
        <w:rPr>
          <w:szCs w:val="24"/>
        </w:rPr>
        <w:t>Высш</w:t>
      </w:r>
      <w:proofErr w:type="spellEnd"/>
      <w:r w:rsidRPr="00794608">
        <w:rPr>
          <w:szCs w:val="24"/>
        </w:rPr>
        <w:t xml:space="preserve">. </w:t>
      </w:r>
      <w:proofErr w:type="spellStart"/>
      <w:r w:rsidRPr="00794608">
        <w:rPr>
          <w:szCs w:val="24"/>
        </w:rPr>
        <w:t>шк</w:t>
      </w:r>
      <w:proofErr w:type="spellEnd"/>
      <w:r w:rsidRPr="00794608">
        <w:rPr>
          <w:szCs w:val="24"/>
        </w:rPr>
        <w:t>., 2000.-558 с.</w:t>
      </w:r>
    </w:p>
    <w:p w:rsidR="00794608" w:rsidRPr="00794608" w:rsidRDefault="00794608" w:rsidP="00794608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>Современная кристаллография: в 4-х томах. М.: Наука, 1980.</w:t>
      </w:r>
    </w:p>
    <w:p w:rsidR="00794608" w:rsidRPr="00794608" w:rsidRDefault="00794608" w:rsidP="00794608">
      <w:pPr>
        <w:numPr>
          <w:ilvl w:val="0"/>
          <w:numId w:val="4"/>
        </w:numPr>
        <w:tabs>
          <w:tab w:val="clear" w:pos="360"/>
        </w:tabs>
        <w:spacing w:after="0" w:line="240" w:lineRule="auto"/>
        <w:ind w:firstLine="743"/>
        <w:jc w:val="both"/>
        <w:rPr>
          <w:szCs w:val="24"/>
        </w:rPr>
      </w:pPr>
      <w:r w:rsidRPr="00794608">
        <w:rPr>
          <w:szCs w:val="24"/>
        </w:rPr>
        <w:t xml:space="preserve">Г. </w:t>
      </w:r>
      <w:proofErr w:type="spellStart"/>
      <w:r w:rsidRPr="00794608">
        <w:rPr>
          <w:szCs w:val="24"/>
        </w:rPr>
        <w:t>Готтштайн</w:t>
      </w:r>
      <w:proofErr w:type="spellEnd"/>
      <w:r w:rsidRPr="00794608">
        <w:rPr>
          <w:szCs w:val="24"/>
        </w:rPr>
        <w:t xml:space="preserve">. </w:t>
      </w:r>
      <w:proofErr w:type="spellStart"/>
      <w:r w:rsidRPr="00794608">
        <w:rPr>
          <w:szCs w:val="24"/>
        </w:rPr>
        <w:t>Физикохимические</w:t>
      </w:r>
      <w:proofErr w:type="spellEnd"/>
      <w:r w:rsidRPr="00794608">
        <w:rPr>
          <w:szCs w:val="24"/>
        </w:rPr>
        <w:t xml:space="preserve"> основы материаловедения. М.: изд-во "Бином" </w:t>
      </w:r>
      <w:smartTag w:uri="urn:schemas-microsoft-com:office:smarttags" w:element="metricconverter">
        <w:smartTagPr>
          <w:attr w:name="ProductID" w:val="2009 г"/>
        </w:smartTagPr>
        <w:r w:rsidRPr="00794608">
          <w:rPr>
            <w:szCs w:val="24"/>
          </w:rPr>
          <w:t>2009 г</w:t>
        </w:r>
      </w:smartTag>
      <w:r w:rsidRPr="00794608">
        <w:rPr>
          <w:szCs w:val="24"/>
        </w:rPr>
        <w:t>.</w:t>
      </w:r>
    </w:p>
    <w:p w:rsidR="00794608" w:rsidRPr="00822A94" w:rsidRDefault="00794608" w:rsidP="00794608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0" w:firstLine="743"/>
        <w:jc w:val="both"/>
        <w:rPr>
          <w:szCs w:val="24"/>
        </w:rPr>
      </w:pPr>
      <w:r w:rsidRPr="00822A94">
        <w:rPr>
          <w:szCs w:val="24"/>
        </w:rPr>
        <w:t xml:space="preserve">Дж. </w:t>
      </w:r>
      <w:proofErr w:type="spellStart"/>
      <w:r w:rsidRPr="00822A94">
        <w:rPr>
          <w:szCs w:val="24"/>
        </w:rPr>
        <w:t>Хонеркамп</w:t>
      </w:r>
      <w:proofErr w:type="spellEnd"/>
      <w:r w:rsidRPr="00822A94">
        <w:rPr>
          <w:szCs w:val="24"/>
        </w:rPr>
        <w:t xml:space="preserve">. Статистические методы в физике и технике. М.: изд-во "Бином" </w:t>
      </w:r>
      <w:smartTag w:uri="urn:schemas-microsoft-com:office:smarttags" w:element="metricconverter">
        <w:smartTagPr>
          <w:attr w:name="ProductID" w:val="2009 г"/>
        </w:smartTagPr>
        <w:r w:rsidRPr="00822A94">
          <w:rPr>
            <w:szCs w:val="24"/>
          </w:rPr>
          <w:t>2009 г</w:t>
        </w:r>
      </w:smartTag>
      <w:r w:rsidRPr="00822A94">
        <w:rPr>
          <w:szCs w:val="24"/>
        </w:rPr>
        <w:t>.</w:t>
      </w:r>
    </w:p>
    <w:p w:rsidR="00794608" w:rsidRDefault="00794608" w:rsidP="00794608">
      <w:pPr>
        <w:spacing w:after="0"/>
        <w:ind w:firstLine="743"/>
        <w:rPr>
          <w:b/>
          <w:szCs w:val="24"/>
        </w:rPr>
      </w:pPr>
      <w:r w:rsidRPr="007762C1">
        <w:rPr>
          <w:b/>
          <w:szCs w:val="24"/>
        </w:rPr>
        <w:t>Дополнительная</w:t>
      </w:r>
      <w:r w:rsidRPr="00794608">
        <w:rPr>
          <w:b/>
          <w:szCs w:val="24"/>
        </w:rPr>
        <w:t xml:space="preserve"> </w:t>
      </w:r>
      <w:r w:rsidRPr="007762C1">
        <w:rPr>
          <w:b/>
          <w:szCs w:val="24"/>
        </w:rPr>
        <w:t>литература:</w:t>
      </w:r>
    </w:p>
    <w:p w:rsidR="00794608" w:rsidRPr="00822A94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822A94">
        <w:rPr>
          <w:szCs w:val="24"/>
        </w:rPr>
        <w:t>1. Базаров И.П. Термодинамика. М.: Высшая школа,1976. 447 с.</w:t>
      </w:r>
    </w:p>
    <w:p w:rsidR="00794608" w:rsidRPr="00822A94" w:rsidRDefault="00794608" w:rsidP="00794608">
      <w:pPr>
        <w:spacing w:after="0" w:line="240" w:lineRule="auto"/>
        <w:ind w:firstLine="743"/>
        <w:jc w:val="both"/>
        <w:rPr>
          <w:szCs w:val="24"/>
        </w:rPr>
      </w:pPr>
      <w:r w:rsidRPr="00822A94">
        <w:rPr>
          <w:szCs w:val="24"/>
        </w:rPr>
        <w:t>2. Рябцев Н.Г. Материалы квантовой электроники. М.: Советское радио,1972. 384 с.</w:t>
      </w:r>
    </w:p>
    <w:p w:rsidR="00794608" w:rsidRPr="00822A94" w:rsidRDefault="00794608" w:rsidP="00794608">
      <w:pPr>
        <w:spacing w:after="0" w:line="240" w:lineRule="auto"/>
        <w:ind w:firstLine="743"/>
        <w:jc w:val="both"/>
        <w:rPr>
          <w:szCs w:val="24"/>
        </w:rPr>
      </w:pPr>
      <w:smartTag w:uri="urn:schemas-microsoft-com:office:smarttags" w:element="metricconverter">
        <w:smartTagPr>
          <w:attr w:name="ProductID" w:val="3. Г"/>
        </w:smartTagPr>
        <w:r w:rsidRPr="00822A94">
          <w:rPr>
            <w:szCs w:val="24"/>
          </w:rPr>
          <w:lastRenderedPageBreak/>
          <w:t>3. Г</w:t>
        </w:r>
      </w:smartTag>
      <w:r w:rsidRPr="00822A94">
        <w:rPr>
          <w:szCs w:val="24"/>
        </w:rPr>
        <w:t xml:space="preserve">. </w:t>
      </w:r>
      <w:proofErr w:type="spellStart"/>
      <w:r w:rsidRPr="00822A94">
        <w:rPr>
          <w:szCs w:val="24"/>
        </w:rPr>
        <w:t>Готтштайн</w:t>
      </w:r>
      <w:proofErr w:type="spellEnd"/>
      <w:r w:rsidRPr="00822A94">
        <w:rPr>
          <w:szCs w:val="24"/>
        </w:rPr>
        <w:t xml:space="preserve">. Физико-химические основы материаловедения. М.: изд-во "Бином" </w:t>
      </w:r>
      <w:smartTag w:uri="urn:schemas-microsoft-com:office:smarttags" w:element="metricconverter">
        <w:smartTagPr>
          <w:attr w:name="ProductID" w:val="2009 г"/>
        </w:smartTagPr>
        <w:r w:rsidRPr="00822A94">
          <w:rPr>
            <w:szCs w:val="24"/>
          </w:rPr>
          <w:t>2009 г</w:t>
        </w:r>
      </w:smartTag>
      <w:r w:rsidRPr="00822A94">
        <w:rPr>
          <w:szCs w:val="24"/>
        </w:rPr>
        <w:t>.</w:t>
      </w:r>
    </w:p>
    <w:p w:rsidR="00794608" w:rsidRPr="00822A94" w:rsidRDefault="00794608" w:rsidP="00794608">
      <w:pPr>
        <w:spacing w:after="0"/>
        <w:ind w:firstLine="743"/>
        <w:rPr>
          <w:szCs w:val="24"/>
        </w:rPr>
      </w:pPr>
      <w:r w:rsidRPr="00822A94">
        <w:rPr>
          <w:szCs w:val="24"/>
        </w:rPr>
        <w:t xml:space="preserve">4. Дж. </w:t>
      </w:r>
      <w:proofErr w:type="spellStart"/>
      <w:r w:rsidRPr="00822A94">
        <w:rPr>
          <w:szCs w:val="24"/>
        </w:rPr>
        <w:t>Хонеркамп</w:t>
      </w:r>
      <w:proofErr w:type="spellEnd"/>
      <w:r w:rsidRPr="00822A94">
        <w:rPr>
          <w:szCs w:val="24"/>
        </w:rPr>
        <w:t xml:space="preserve">. Статистические методы в физике и технике. М.: изд-во "Бином" </w:t>
      </w:r>
      <w:smartTag w:uri="urn:schemas-microsoft-com:office:smarttags" w:element="metricconverter">
        <w:smartTagPr>
          <w:attr w:name="ProductID" w:val="2009 г"/>
        </w:smartTagPr>
        <w:r w:rsidRPr="00822A94">
          <w:rPr>
            <w:szCs w:val="24"/>
          </w:rPr>
          <w:t>2009 г</w:t>
        </w:r>
      </w:smartTag>
      <w:r w:rsidRPr="00822A94">
        <w:rPr>
          <w:szCs w:val="24"/>
        </w:rPr>
        <w:t>.</w:t>
      </w:r>
    </w:p>
    <w:p w:rsidR="00794608" w:rsidRDefault="00794608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Pr="00645897" w:rsidRDefault="00471144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794608" w:rsidRPr="007762C1" w:rsidRDefault="00794608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lastRenderedPageBreak/>
        <w:t>АННОТАЦИЯ</w:t>
      </w:r>
    </w:p>
    <w:p w:rsidR="00794608" w:rsidRPr="007762C1" w:rsidRDefault="00794608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>рабочей программы дисциплины Б</w:t>
      </w:r>
      <w:proofErr w:type="gramStart"/>
      <w:r w:rsidRPr="007762C1">
        <w:rPr>
          <w:rFonts w:eastAsia="Calibri"/>
          <w:b/>
          <w:szCs w:val="24"/>
          <w:lang w:eastAsia="en-US"/>
        </w:rPr>
        <w:t>1</w:t>
      </w:r>
      <w:proofErr w:type="gramEnd"/>
      <w:r w:rsidRPr="007762C1">
        <w:rPr>
          <w:rFonts w:eastAsia="Calibri"/>
          <w:b/>
          <w:szCs w:val="24"/>
          <w:lang w:eastAsia="en-US"/>
        </w:rPr>
        <w:t>.В.ОД.</w:t>
      </w:r>
      <w:r w:rsidRPr="00645897">
        <w:rPr>
          <w:rFonts w:eastAsia="Calibri"/>
          <w:b/>
          <w:szCs w:val="24"/>
          <w:lang w:eastAsia="en-US"/>
        </w:rPr>
        <w:t>3</w:t>
      </w:r>
      <w:r w:rsidRPr="007762C1">
        <w:rPr>
          <w:rFonts w:eastAsia="Calibri"/>
          <w:b/>
          <w:szCs w:val="24"/>
          <w:lang w:eastAsia="en-US"/>
        </w:rPr>
        <w:t xml:space="preserve"> «Выращивание кристаллов»</w:t>
      </w:r>
    </w:p>
    <w:p w:rsidR="00794608" w:rsidRPr="007762C1" w:rsidRDefault="00794608" w:rsidP="00794608">
      <w:pPr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794608" w:rsidRPr="007762C1" w:rsidRDefault="00794608" w:rsidP="00794608">
      <w:pPr>
        <w:spacing w:after="0" w:line="240" w:lineRule="auto"/>
        <w:ind w:firstLine="709"/>
        <w:rPr>
          <w:rFonts w:eastAsia="Calibri"/>
          <w:i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 xml:space="preserve">Объем трудоемкости: </w:t>
      </w:r>
      <w:r w:rsidRPr="00645897">
        <w:rPr>
          <w:rFonts w:eastAsia="Calibri"/>
          <w:szCs w:val="24"/>
          <w:lang w:eastAsia="en-US"/>
        </w:rPr>
        <w:t>3</w:t>
      </w:r>
      <w:r w:rsidRPr="007762C1">
        <w:rPr>
          <w:rFonts w:eastAsia="Calibri"/>
          <w:szCs w:val="24"/>
          <w:lang w:eastAsia="en-US"/>
        </w:rPr>
        <w:t xml:space="preserve"> зачетных единиц</w:t>
      </w:r>
      <w:r>
        <w:rPr>
          <w:rFonts w:eastAsia="Calibri"/>
          <w:szCs w:val="24"/>
          <w:lang w:eastAsia="en-US"/>
        </w:rPr>
        <w:t>ы</w:t>
      </w:r>
      <w:r w:rsidRPr="007762C1">
        <w:rPr>
          <w:rFonts w:eastAsia="Calibri"/>
          <w:szCs w:val="24"/>
          <w:lang w:eastAsia="en-US"/>
        </w:rPr>
        <w:t xml:space="preserve"> (1</w:t>
      </w:r>
      <w:r w:rsidRPr="004E1585">
        <w:rPr>
          <w:rFonts w:eastAsia="Calibri"/>
          <w:szCs w:val="24"/>
          <w:lang w:eastAsia="en-US"/>
        </w:rPr>
        <w:t>08</w:t>
      </w:r>
      <w:r w:rsidRPr="007762C1">
        <w:rPr>
          <w:rFonts w:eastAsia="Calibri"/>
          <w:szCs w:val="24"/>
          <w:lang w:eastAsia="en-US"/>
        </w:rPr>
        <w:t xml:space="preserve"> часов, из них – </w:t>
      </w:r>
      <w:r w:rsidRPr="004E1585">
        <w:rPr>
          <w:rFonts w:eastAsia="Calibri"/>
          <w:szCs w:val="24"/>
          <w:lang w:eastAsia="en-US"/>
        </w:rPr>
        <w:t>54</w:t>
      </w:r>
      <w:r w:rsidRPr="007762C1">
        <w:rPr>
          <w:rFonts w:eastAsia="Calibri"/>
          <w:szCs w:val="24"/>
          <w:lang w:eastAsia="en-US"/>
        </w:rPr>
        <w:t xml:space="preserve"> аудиторных, </w:t>
      </w:r>
      <w:r w:rsidRPr="004E1585">
        <w:rPr>
          <w:rFonts w:eastAsia="Calibri"/>
          <w:szCs w:val="24"/>
          <w:lang w:eastAsia="en-US"/>
        </w:rPr>
        <w:t>54</w:t>
      </w:r>
      <w:r w:rsidRPr="007762C1">
        <w:rPr>
          <w:rFonts w:eastAsia="Calibri"/>
          <w:szCs w:val="24"/>
          <w:lang w:eastAsia="en-US"/>
        </w:rPr>
        <w:t xml:space="preserve"> час – самостоятельная работа). </w:t>
      </w:r>
    </w:p>
    <w:p w:rsidR="00794608" w:rsidRPr="007762C1" w:rsidRDefault="00794608" w:rsidP="00794608">
      <w:pPr>
        <w:spacing w:after="0" w:line="240" w:lineRule="auto"/>
        <w:ind w:firstLine="709"/>
        <w:rPr>
          <w:rFonts w:eastAsia="Calibri"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>Цель дисциплины</w:t>
      </w:r>
      <w:r w:rsidRPr="007762C1">
        <w:rPr>
          <w:rFonts w:eastAsia="Calibri"/>
          <w:szCs w:val="24"/>
          <w:lang w:eastAsia="en-US"/>
        </w:rPr>
        <w:t xml:space="preserve">:  </w:t>
      </w:r>
    </w:p>
    <w:p w:rsidR="00794608" w:rsidRPr="007762C1" w:rsidRDefault="00794608" w:rsidP="00794608">
      <w:pPr>
        <w:spacing w:after="0" w:line="240" w:lineRule="auto"/>
        <w:jc w:val="both"/>
        <w:rPr>
          <w:szCs w:val="24"/>
        </w:rPr>
      </w:pPr>
      <w:r w:rsidRPr="007762C1">
        <w:rPr>
          <w:szCs w:val="24"/>
        </w:rPr>
        <w:tab/>
        <w:t>Учебная  дисциплина "Выращивание кристаллов" ставит своей целью изучение особенностей конкретных технологий и установок, оборудования для роста кристаллов, варки стекол, технологического оборудования для получения кристаллических и аморфных соединений и элементами работы на них. В задачу учебной дисциплины входит также ознакомление с основными принципами термодинамического и кристаллохимического методов исследования процессов кристаллизации и кристаллофизического изучения свойств монокристаллов.</w:t>
      </w:r>
    </w:p>
    <w:p w:rsidR="00794608" w:rsidRPr="007762C1" w:rsidRDefault="00794608" w:rsidP="00794608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>Задачи дисциплины:</w:t>
      </w:r>
    </w:p>
    <w:p w:rsidR="00794608" w:rsidRPr="007762C1" w:rsidRDefault="00794608" w:rsidP="00794608">
      <w:pPr>
        <w:spacing w:after="0" w:line="240" w:lineRule="auto"/>
        <w:ind w:firstLine="709"/>
        <w:jc w:val="both"/>
        <w:rPr>
          <w:rFonts w:eastAsia="Calibri"/>
          <w:b/>
          <w:szCs w:val="24"/>
          <w:lang w:eastAsia="en-US"/>
        </w:rPr>
      </w:pPr>
      <w:r w:rsidRPr="007762C1">
        <w:rPr>
          <w:bCs/>
          <w:szCs w:val="24"/>
          <w:lang w:val="x-none" w:eastAsia="x-none"/>
        </w:rPr>
        <w:t>Основные задачи дисциплины – обучение магистрантов методам расчета и анализа оптических спектров примесных ионов в конденсированных средах, а также ознакомление с современным состоянием проблемы.</w:t>
      </w:r>
    </w:p>
    <w:p w:rsidR="00794608" w:rsidRPr="007762C1" w:rsidRDefault="00794608" w:rsidP="00794608">
      <w:pPr>
        <w:spacing w:after="0" w:line="240" w:lineRule="auto"/>
        <w:ind w:firstLine="709"/>
        <w:jc w:val="both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szCs w:val="24"/>
          <w:lang w:eastAsia="en-US"/>
        </w:rPr>
        <w:t>Для успешного овладения материалом курса необходимы знания из атомной физики, квантовой механики, теории симметрии, в том числе теории дискретных и непрерывных групп.</w:t>
      </w:r>
    </w:p>
    <w:p w:rsidR="00794608" w:rsidRPr="007762C1" w:rsidRDefault="00794608" w:rsidP="00794608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 xml:space="preserve">Место дисциплины в структуре ООП </w:t>
      </w:r>
      <w:proofErr w:type="gramStart"/>
      <w:r w:rsidRPr="007762C1">
        <w:rPr>
          <w:rFonts w:eastAsia="Calibri"/>
          <w:b/>
          <w:szCs w:val="24"/>
          <w:lang w:eastAsia="en-US"/>
        </w:rPr>
        <w:t>ВО</w:t>
      </w:r>
      <w:proofErr w:type="gramEnd"/>
    </w:p>
    <w:p w:rsidR="00794608" w:rsidRPr="007762C1" w:rsidRDefault="00794608" w:rsidP="00794608">
      <w:pPr>
        <w:spacing w:after="0"/>
        <w:ind w:firstLine="708"/>
        <w:jc w:val="both"/>
        <w:rPr>
          <w:rFonts w:eastAsia="Calibri"/>
          <w:szCs w:val="24"/>
          <w:lang w:eastAsia="en-US"/>
        </w:rPr>
      </w:pPr>
      <w:r w:rsidRPr="007762C1">
        <w:rPr>
          <w:rFonts w:eastAsia="Calibri"/>
          <w:szCs w:val="24"/>
          <w:lang w:eastAsia="en-US"/>
        </w:rPr>
        <w:t>Курс «Выращивание кристаллов» читается на 1 и 2 курсе. Необходимыми предпосылками для успешного освоения курса является следующее.</w:t>
      </w:r>
    </w:p>
    <w:p w:rsidR="00794608" w:rsidRPr="007762C1" w:rsidRDefault="00794608" w:rsidP="00794608">
      <w:pPr>
        <w:spacing w:after="0"/>
        <w:ind w:firstLine="708"/>
        <w:jc w:val="both"/>
        <w:rPr>
          <w:rFonts w:eastAsia="Calibri"/>
          <w:szCs w:val="24"/>
          <w:lang w:eastAsia="en-US"/>
        </w:rPr>
      </w:pPr>
      <w:r w:rsidRPr="007762C1">
        <w:rPr>
          <w:rFonts w:eastAsia="Calibri"/>
          <w:szCs w:val="24"/>
          <w:lang w:eastAsia="en-US"/>
        </w:rPr>
        <w:t>В цикле общефизических дисциплин необходимыми предпосылками являются знание основ кристаллографии, кристаллохимии, кристаллофизики, квантовой электроники и физики конденсированного состояния.</w:t>
      </w:r>
    </w:p>
    <w:p w:rsidR="00794608" w:rsidRPr="007762C1" w:rsidRDefault="00794608" w:rsidP="00794608">
      <w:pPr>
        <w:spacing w:after="0"/>
        <w:ind w:firstLine="708"/>
        <w:jc w:val="both"/>
        <w:rPr>
          <w:rFonts w:eastAsia="Calibri"/>
          <w:szCs w:val="24"/>
          <w:lang w:eastAsia="en-US"/>
        </w:rPr>
      </w:pPr>
      <w:r w:rsidRPr="007762C1">
        <w:rPr>
          <w:rFonts w:eastAsia="Calibri"/>
          <w:szCs w:val="24"/>
          <w:lang w:eastAsia="en-US"/>
        </w:rPr>
        <w:t>В свою очередь, разделы «Выращивание кристаллов» составляют необходимую основу для успешного изучения физики конденсированного состояния вещества и сплошных сред, а также квантовой механики.</w:t>
      </w:r>
    </w:p>
    <w:p w:rsidR="00794608" w:rsidRPr="007762C1" w:rsidRDefault="00794608" w:rsidP="00794608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>Требования к уровню освоения дисциплины</w:t>
      </w:r>
    </w:p>
    <w:p w:rsidR="00794608" w:rsidRPr="007762C1" w:rsidRDefault="00794608" w:rsidP="00794608">
      <w:pPr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7762C1">
        <w:rPr>
          <w:rFonts w:eastAsia="Calibri"/>
          <w:szCs w:val="24"/>
          <w:lang w:eastAsia="en-US"/>
        </w:rPr>
        <w:t>Процесс изучения дисциплины направлен на формирование следующих компетенций:</w:t>
      </w:r>
    </w:p>
    <w:p w:rsidR="00794608" w:rsidRPr="00794608" w:rsidRDefault="00794608" w:rsidP="00794608">
      <w:pPr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7762C1">
        <w:rPr>
          <w:rFonts w:eastAsia="Calibri"/>
          <w:szCs w:val="24"/>
          <w:lang w:eastAsia="en-US"/>
        </w:rPr>
        <w:t>способностью планировать и решать задачи собственного профессионального и</w:t>
      </w:r>
      <w:r w:rsidRPr="00794608">
        <w:rPr>
          <w:rFonts w:eastAsia="Calibri"/>
          <w:szCs w:val="24"/>
          <w:lang w:eastAsia="en-US"/>
        </w:rPr>
        <w:t xml:space="preserve"> личностного развития (УК-5);</w:t>
      </w:r>
    </w:p>
    <w:p w:rsidR="00794608" w:rsidRPr="00794608" w:rsidRDefault="00794608" w:rsidP="00794608">
      <w:pPr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(ОПК-1).</w:t>
      </w:r>
    </w:p>
    <w:p w:rsidR="00794608" w:rsidRPr="00794608" w:rsidRDefault="00794608" w:rsidP="00794608">
      <w:pPr>
        <w:spacing w:after="0" w:line="240" w:lineRule="auto"/>
        <w:ind w:firstLine="709"/>
        <w:rPr>
          <w:rFonts w:eastAsia="Calibri"/>
          <w:i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1522"/>
        <w:gridCol w:w="1522"/>
        <w:gridCol w:w="2145"/>
        <w:gridCol w:w="2110"/>
        <w:gridCol w:w="1692"/>
      </w:tblGrid>
      <w:tr w:rsidR="00794608" w:rsidRPr="00794608" w:rsidTr="001C0F5C">
        <w:trPr>
          <w:tblHeader/>
        </w:trPr>
        <w:tc>
          <w:tcPr>
            <w:tcW w:w="709" w:type="dxa"/>
            <w:vMerge w:val="restart"/>
            <w:vAlign w:val="center"/>
          </w:tcPr>
          <w:p w:rsidR="00794608" w:rsidRPr="00794608" w:rsidRDefault="00794608" w:rsidP="00794608">
            <w:pPr>
              <w:spacing w:after="0" w:line="240" w:lineRule="auto"/>
              <w:jc w:val="center"/>
              <w:rPr>
                <w:szCs w:val="24"/>
              </w:rPr>
            </w:pPr>
            <w:r w:rsidRPr="00794608">
              <w:rPr>
                <w:szCs w:val="24"/>
              </w:rPr>
              <w:t xml:space="preserve">№ </w:t>
            </w:r>
            <w:proofErr w:type="spellStart"/>
            <w:r w:rsidRPr="00794608">
              <w:rPr>
                <w:szCs w:val="24"/>
              </w:rPr>
              <w:t>п.п</w:t>
            </w:r>
            <w:proofErr w:type="spellEnd"/>
            <w:r w:rsidRPr="00794608">
              <w:rPr>
                <w:szCs w:val="24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:rsidR="00794608" w:rsidRPr="00794608" w:rsidRDefault="00794608" w:rsidP="00794608">
            <w:pPr>
              <w:spacing w:after="0" w:line="240" w:lineRule="auto"/>
              <w:jc w:val="center"/>
              <w:rPr>
                <w:szCs w:val="24"/>
              </w:rPr>
            </w:pPr>
            <w:r w:rsidRPr="00794608">
              <w:rPr>
                <w:szCs w:val="24"/>
              </w:rPr>
              <w:t>Индекс компетенции</w:t>
            </w:r>
          </w:p>
        </w:tc>
        <w:tc>
          <w:tcPr>
            <w:tcW w:w="2409" w:type="dxa"/>
            <w:vMerge w:val="restart"/>
            <w:vAlign w:val="center"/>
          </w:tcPr>
          <w:p w:rsidR="00794608" w:rsidRPr="00794608" w:rsidRDefault="00794608" w:rsidP="00794608">
            <w:pPr>
              <w:spacing w:after="0" w:line="240" w:lineRule="auto"/>
              <w:jc w:val="center"/>
              <w:rPr>
                <w:szCs w:val="24"/>
              </w:rPr>
            </w:pPr>
            <w:r w:rsidRPr="00794608">
              <w:rPr>
                <w:szCs w:val="24"/>
              </w:rPr>
              <w:t>Содержание компетенции (или её части)</w:t>
            </w:r>
          </w:p>
        </w:tc>
        <w:tc>
          <w:tcPr>
            <w:tcW w:w="5494" w:type="dxa"/>
            <w:gridSpan w:val="3"/>
            <w:vAlign w:val="center"/>
          </w:tcPr>
          <w:p w:rsidR="00794608" w:rsidRPr="00794608" w:rsidRDefault="00794608" w:rsidP="00794608">
            <w:pPr>
              <w:spacing w:after="0" w:line="240" w:lineRule="auto"/>
              <w:jc w:val="center"/>
              <w:rPr>
                <w:szCs w:val="24"/>
              </w:rPr>
            </w:pPr>
            <w:r w:rsidRPr="00794608">
              <w:rPr>
                <w:szCs w:val="24"/>
              </w:rPr>
              <w:t>В результате изучения учебной дисциплины обучающиеся должны</w:t>
            </w:r>
          </w:p>
        </w:tc>
      </w:tr>
      <w:tr w:rsidR="00794608" w:rsidRPr="00794608" w:rsidTr="001C0F5C">
        <w:trPr>
          <w:tblHeader/>
        </w:trPr>
        <w:tc>
          <w:tcPr>
            <w:tcW w:w="709" w:type="dxa"/>
            <w:vMerge/>
          </w:tcPr>
          <w:p w:rsidR="00794608" w:rsidRPr="00794608" w:rsidRDefault="00794608" w:rsidP="0079460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794608" w:rsidRPr="00794608" w:rsidRDefault="00794608" w:rsidP="0079460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794608" w:rsidRPr="00794608" w:rsidRDefault="00794608" w:rsidP="0079460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4608" w:rsidRPr="00794608" w:rsidRDefault="00794608" w:rsidP="0079460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94608">
              <w:rPr>
                <w:b/>
                <w:szCs w:val="24"/>
              </w:rPr>
              <w:t>знать</w:t>
            </w:r>
          </w:p>
        </w:tc>
        <w:tc>
          <w:tcPr>
            <w:tcW w:w="1985" w:type="dxa"/>
            <w:vAlign w:val="center"/>
          </w:tcPr>
          <w:p w:rsidR="00794608" w:rsidRPr="00794608" w:rsidRDefault="00794608" w:rsidP="0079460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94608">
              <w:rPr>
                <w:b/>
                <w:szCs w:val="24"/>
              </w:rPr>
              <w:t>уметь</w:t>
            </w:r>
          </w:p>
        </w:tc>
        <w:tc>
          <w:tcPr>
            <w:tcW w:w="1666" w:type="dxa"/>
            <w:vAlign w:val="center"/>
          </w:tcPr>
          <w:p w:rsidR="00794608" w:rsidRPr="00794608" w:rsidRDefault="00794608" w:rsidP="0079460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94608">
              <w:rPr>
                <w:b/>
                <w:szCs w:val="24"/>
              </w:rPr>
              <w:t>владеть</w:t>
            </w:r>
          </w:p>
        </w:tc>
      </w:tr>
      <w:tr w:rsidR="00794608" w:rsidRPr="00794608" w:rsidTr="001C0F5C">
        <w:tc>
          <w:tcPr>
            <w:tcW w:w="709" w:type="dxa"/>
          </w:tcPr>
          <w:p w:rsidR="00794608" w:rsidRPr="00794608" w:rsidRDefault="00794608" w:rsidP="00794608">
            <w:pPr>
              <w:spacing w:after="0" w:line="240" w:lineRule="auto"/>
              <w:jc w:val="both"/>
              <w:rPr>
                <w:szCs w:val="24"/>
              </w:rPr>
            </w:pPr>
            <w:r w:rsidRPr="00794608">
              <w:rPr>
                <w:szCs w:val="24"/>
              </w:rPr>
              <w:t>1.</w:t>
            </w:r>
          </w:p>
          <w:p w:rsidR="00794608" w:rsidRPr="00794608" w:rsidRDefault="00794608" w:rsidP="0079460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794608" w:rsidRPr="00794608" w:rsidRDefault="00794608" w:rsidP="00794608">
            <w:pPr>
              <w:spacing w:after="0" w:line="240" w:lineRule="auto"/>
              <w:jc w:val="both"/>
              <w:rPr>
                <w:szCs w:val="24"/>
              </w:rPr>
            </w:pPr>
            <w:r w:rsidRPr="00794608">
              <w:rPr>
                <w:szCs w:val="24"/>
              </w:rPr>
              <w:t>УК - 5</w:t>
            </w:r>
          </w:p>
          <w:p w:rsidR="00794608" w:rsidRPr="00794608" w:rsidRDefault="00794608" w:rsidP="00794608">
            <w:pPr>
              <w:spacing w:after="0" w:line="240" w:lineRule="auto"/>
              <w:jc w:val="both"/>
              <w:rPr>
                <w:szCs w:val="24"/>
              </w:rPr>
            </w:pPr>
          </w:p>
          <w:p w:rsidR="00794608" w:rsidRPr="00794608" w:rsidRDefault="00794608" w:rsidP="00794608">
            <w:pPr>
              <w:spacing w:after="0" w:line="240" w:lineRule="auto"/>
              <w:jc w:val="both"/>
              <w:rPr>
                <w:szCs w:val="24"/>
              </w:rPr>
            </w:pPr>
          </w:p>
          <w:p w:rsidR="00794608" w:rsidRPr="00794608" w:rsidRDefault="00794608" w:rsidP="00794608">
            <w:pPr>
              <w:spacing w:after="0" w:line="240" w:lineRule="auto"/>
              <w:jc w:val="both"/>
              <w:rPr>
                <w:szCs w:val="24"/>
              </w:rPr>
            </w:pPr>
          </w:p>
          <w:p w:rsidR="00794608" w:rsidRPr="00794608" w:rsidRDefault="00794608" w:rsidP="0079460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794608" w:rsidRPr="00794608" w:rsidRDefault="00794608" w:rsidP="007946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794608" w:rsidRPr="00794608" w:rsidRDefault="00794608" w:rsidP="00794608">
            <w:pPr>
              <w:widowControl w:val="0"/>
              <w:spacing w:after="0" w:line="240" w:lineRule="auto"/>
              <w:rPr>
                <w:b/>
                <w:szCs w:val="24"/>
              </w:rPr>
            </w:pPr>
            <w:r w:rsidRPr="00794608">
              <w:rPr>
                <w:szCs w:val="24"/>
              </w:rPr>
              <w:t xml:space="preserve">основные законы, идеи и принципы, лежащие в основе получения конденсированных сред, их экспериментальное исследование и </w:t>
            </w:r>
            <w:r w:rsidRPr="00794608">
              <w:rPr>
                <w:szCs w:val="24"/>
              </w:rPr>
              <w:lastRenderedPageBreak/>
              <w:t xml:space="preserve">практическое использование </w:t>
            </w:r>
          </w:p>
        </w:tc>
        <w:tc>
          <w:tcPr>
            <w:tcW w:w="1985" w:type="dxa"/>
          </w:tcPr>
          <w:p w:rsidR="00794608" w:rsidRPr="00794608" w:rsidRDefault="00794608" w:rsidP="00794608">
            <w:pPr>
              <w:widowControl w:val="0"/>
              <w:spacing w:after="0" w:line="240" w:lineRule="auto"/>
              <w:ind w:firstLine="20"/>
              <w:rPr>
                <w:szCs w:val="24"/>
              </w:rPr>
            </w:pPr>
            <w:r w:rsidRPr="00794608">
              <w:rPr>
                <w:szCs w:val="24"/>
              </w:rPr>
              <w:lastRenderedPageBreak/>
              <w:t xml:space="preserve">осмысливать и интерпретировать основные положения получения конденсированных сред, использовать </w:t>
            </w:r>
            <w:r w:rsidRPr="00794608">
              <w:rPr>
                <w:szCs w:val="24"/>
              </w:rPr>
              <w:lastRenderedPageBreak/>
              <w:t>полученные знания в различных областях физической науки и техники</w:t>
            </w:r>
          </w:p>
          <w:p w:rsidR="00794608" w:rsidRPr="00794608" w:rsidRDefault="00794608" w:rsidP="00794608">
            <w:pPr>
              <w:widowControl w:val="0"/>
              <w:spacing w:after="0" w:line="240" w:lineRule="auto"/>
              <w:ind w:firstLine="709"/>
              <w:jc w:val="both"/>
              <w:rPr>
                <w:szCs w:val="24"/>
              </w:rPr>
            </w:pPr>
          </w:p>
          <w:p w:rsidR="00794608" w:rsidRPr="00794608" w:rsidRDefault="00794608" w:rsidP="00794608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794608" w:rsidRPr="00794608" w:rsidRDefault="00794608" w:rsidP="00794608">
            <w:pPr>
              <w:spacing w:after="0" w:line="240" w:lineRule="auto"/>
              <w:rPr>
                <w:b/>
                <w:szCs w:val="24"/>
              </w:rPr>
            </w:pPr>
            <w:r w:rsidRPr="00794608">
              <w:rPr>
                <w:szCs w:val="24"/>
              </w:rPr>
              <w:lastRenderedPageBreak/>
              <w:t xml:space="preserve">современными научными методами выращивания кристаллов </w:t>
            </w:r>
          </w:p>
        </w:tc>
      </w:tr>
      <w:tr w:rsidR="00794608" w:rsidRPr="00794608" w:rsidTr="001C0F5C">
        <w:tc>
          <w:tcPr>
            <w:tcW w:w="709" w:type="dxa"/>
          </w:tcPr>
          <w:p w:rsidR="00794608" w:rsidRPr="00794608" w:rsidRDefault="00794608" w:rsidP="00794608">
            <w:pPr>
              <w:spacing w:after="0" w:line="240" w:lineRule="auto"/>
              <w:jc w:val="both"/>
              <w:rPr>
                <w:szCs w:val="24"/>
              </w:rPr>
            </w:pPr>
            <w:r w:rsidRPr="00794608">
              <w:rPr>
                <w:szCs w:val="24"/>
              </w:rPr>
              <w:lastRenderedPageBreak/>
              <w:t>2.</w:t>
            </w:r>
          </w:p>
        </w:tc>
        <w:tc>
          <w:tcPr>
            <w:tcW w:w="993" w:type="dxa"/>
          </w:tcPr>
          <w:p w:rsidR="00794608" w:rsidRPr="00794608" w:rsidRDefault="00794608" w:rsidP="00794608">
            <w:pPr>
              <w:spacing w:after="0" w:line="240" w:lineRule="auto"/>
              <w:jc w:val="both"/>
              <w:rPr>
                <w:szCs w:val="24"/>
              </w:rPr>
            </w:pPr>
            <w:r w:rsidRPr="00794608">
              <w:rPr>
                <w:szCs w:val="24"/>
              </w:rPr>
              <w:t>ОК-1</w:t>
            </w:r>
          </w:p>
        </w:tc>
        <w:tc>
          <w:tcPr>
            <w:tcW w:w="2409" w:type="dxa"/>
          </w:tcPr>
          <w:p w:rsidR="00794608" w:rsidRPr="00794608" w:rsidRDefault="00794608" w:rsidP="007946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794608" w:rsidRPr="00794608" w:rsidRDefault="00794608" w:rsidP="00794608">
            <w:pPr>
              <w:widowControl w:val="0"/>
              <w:spacing w:after="0" w:line="240" w:lineRule="auto"/>
              <w:rPr>
                <w:szCs w:val="24"/>
              </w:rPr>
            </w:pPr>
            <w:r w:rsidRPr="00794608">
              <w:rPr>
                <w:szCs w:val="24"/>
              </w:rPr>
              <w:t>основные законы, идеи и принципы, лежащие в основе получения конденсированных сред, их экспериментальное исследование и практическое использование</w:t>
            </w:r>
          </w:p>
        </w:tc>
        <w:tc>
          <w:tcPr>
            <w:tcW w:w="1985" w:type="dxa"/>
          </w:tcPr>
          <w:p w:rsidR="00794608" w:rsidRPr="00794608" w:rsidRDefault="00794608" w:rsidP="00794608">
            <w:pPr>
              <w:widowControl w:val="0"/>
              <w:spacing w:after="0" w:line="240" w:lineRule="auto"/>
              <w:ind w:firstLine="20"/>
              <w:rPr>
                <w:szCs w:val="24"/>
              </w:rPr>
            </w:pPr>
            <w:r w:rsidRPr="00794608">
              <w:rPr>
                <w:szCs w:val="24"/>
              </w:rPr>
              <w:t>осмысливать и интерпретировать основные положения получения конденсированных сред, использовать полученные знания в различных областях физической науки и техники</w:t>
            </w:r>
          </w:p>
          <w:p w:rsidR="00794608" w:rsidRPr="00794608" w:rsidRDefault="00794608" w:rsidP="00794608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794608" w:rsidRPr="00794608" w:rsidRDefault="00794608" w:rsidP="00794608">
            <w:pPr>
              <w:spacing w:after="0" w:line="240" w:lineRule="auto"/>
              <w:rPr>
                <w:szCs w:val="24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 xml:space="preserve">приобрести навыки применения полученных теоретических знаний для решения прикладных задач </w:t>
            </w:r>
          </w:p>
        </w:tc>
      </w:tr>
    </w:tbl>
    <w:p w:rsidR="00794608" w:rsidRPr="00794608" w:rsidRDefault="00794608" w:rsidP="00794608">
      <w:pPr>
        <w:spacing w:after="0" w:line="240" w:lineRule="auto"/>
        <w:ind w:firstLine="709"/>
        <w:rPr>
          <w:rFonts w:eastAsia="Calibri"/>
          <w:szCs w:val="24"/>
          <w:lang w:eastAsia="en-US"/>
        </w:rPr>
      </w:pPr>
    </w:p>
    <w:p w:rsidR="00794608" w:rsidRPr="00794608" w:rsidRDefault="00794608" w:rsidP="00794608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</w:p>
    <w:p w:rsidR="00794608" w:rsidRPr="00794608" w:rsidRDefault="00794608" w:rsidP="00794608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 xml:space="preserve">Основные разделы дисциплины: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3416"/>
        <w:gridCol w:w="889"/>
        <w:gridCol w:w="819"/>
        <w:gridCol w:w="824"/>
        <w:gridCol w:w="824"/>
        <w:gridCol w:w="1893"/>
      </w:tblGrid>
      <w:tr w:rsidR="00794608" w:rsidRPr="00794608" w:rsidTr="001C0F5C">
        <w:trPr>
          <w:cantSplit/>
          <w:trHeight w:val="243"/>
          <w:tblHeader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tabs>
                <w:tab w:val="num" w:pos="756"/>
              </w:tabs>
              <w:spacing w:after="0" w:line="240" w:lineRule="auto"/>
              <w:jc w:val="center"/>
              <w:rPr>
                <w:szCs w:val="24"/>
              </w:rPr>
            </w:pPr>
            <w:r w:rsidRPr="00794608">
              <w:rPr>
                <w:szCs w:val="24"/>
              </w:rPr>
              <w:t>№ раздела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94608">
              <w:rPr>
                <w:snapToGrid w:val="0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94608">
              <w:rPr>
                <w:snapToGrid w:val="0"/>
                <w:szCs w:val="24"/>
                <w:lang w:eastAsia="en-US"/>
              </w:rPr>
              <w:t>Количество часов</w:t>
            </w:r>
          </w:p>
        </w:tc>
      </w:tr>
      <w:tr w:rsidR="00794608" w:rsidRPr="00794608" w:rsidTr="001C0F5C">
        <w:trPr>
          <w:cantSplit/>
          <w:trHeight w:val="442"/>
          <w:tblHeader/>
        </w:trPr>
        <w:tc>
          <w:tcPr>
            <w:tcW w:w="833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3416" w:type="dxa"/>
            <w:vMerge/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89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94608">
              <w:rPr>
                <w:snapToGrid w:val="0"/>
                <w:szCs w:val="24"/>
                <w:lang w:eastAsia="en-US"/>
              </w:rPr>
              <w:t>Всего</w:t>
            </w:r>
          </w:p>
        </w:tc>
        <w:tc>
          <w:tcPr>
            <w:tcW w:w="2467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94608">
              <w:rPr>
                <w:snapToGrid w:val="0"/>
                <w:szCs w:val="24"/>
                <w:lang w:eastAsia="en-US"/>
              </w:rPr>
              <w:t>Аудиторная</w:t>
            </w:r>
          </w:p>
          <w:p w:rsidR="00794608" w:rsidRPr="00794608" w:rsidRDefault="00794608" w:rsidP="00794608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94608">
              <w:rPr>
                <w:snapToGrid w:val="0"/>
                <w:szCs w:val="24"/>
                <w:lang w:eastAsia="en-US"/>
              </w:rPr>
              <w:t>работа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94608">
              <w:rPr>
                <w:snapToGrid w:val="0"/>
                <w:szCs w:val="24"/>
                <w:lang w:eastAsia="en-US"/>
              </w:rPr>
              <w:t>Самостоятельная работа</w:t>
            </w:r>
          </w:p>
        </w:tc>
      </w:tr>
      <w:tr w:rsidR="00794608" w:rsidRPr="00794608" w:rsidTr="001C0F5C">
        <w:trPr>
          <w:cantSplit/>
          <w:trHeight w:val="163"/>
          <w:tblHeader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341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89" w:type="dxa"/>
            <w:vMerge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94608">
              <w:rPr>
                <w:snapToGrid w:val="0"/>
                <w:szCs w:val="24"/>
                <w:lang w:eastAsia="en-US"/>
              </w:rPr>
              <w:t>Л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94608">
              <w:rPr>
                <w:snapToGrid w:val="0"/>
                <w:szCs w:val="24"/>
                <w:lang w:eastAsia="en-US"/>
              </w:rPr>
              <w:t>ПЗ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94608">
              <w:rPr>
                <w:snapToGrid w:val="0"/>
                <w:szCs w:val="24"/>
                <w:lang w:eastAsia="en-US"/>
              </w:rPr>
              <w:t>ЛР</w:t>
            </w:r>
          </w:p>
        </w:tc>
        <w:tc>
          <w:tcPr>
            <w:tcW w:w="1893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</w:tr>
      <w:tr w:rsidR="00794608" w:rsidRPr="00794608" w:rsidTr="001C0F5C">
        <w:trPr>
          <w:cantSplit/>
          <w:trHeight w:val="16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tabs>
                <w:tab w:val="num" w:pos="756"/>
              </w:tabs>
              <w:spacing w:after="0" w:line="240" w:lineRule="auto"/>
              <w:jc w:val="center"/>
              <w:rPr>
                <w:szCs w:val="24"/>
              </w:rPr>
            </w:pPr>
            <w:r w:rsidRPr="00794608">
              <w:rPr>
                <w:szCs w:val="24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napToGrid w:val="0"/>
                <w:szCs w:val="24"/>
              </w:rPr>
            </w:pPr>
            <w:r w:rsidRPr="00794608">
              <w:rPr>
                <w:snapToGrid w:val="0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94608">
              <w:rPr>
                <w:snapToGrid w:val="0"/>
                <w:szCs w:val="24"/>
                <w:lang w:eastAsia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94608">
              <w:rPr>
                <w:snapToGrid w:val="0"/>
                <w:szCs w:val="24"/>
                <w:lang w:eastAsia="en-US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94608">
              <w:rPr>
                <w:snapToGrid w:val="0"/>
                <w:szCs w:val="24"/>
                <w:lang w:eastAsia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94608">
              <w:rPr>
                <w:snapToGrid w:val="0"/>
                <w:szCs w:val="24"/>
                <w:lang w:eastAsia="en-US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94608">
              <w:rPr>
                <w:snapToGrid w:val="0"/>
                <w:szCs w:val="24"/>
                <w:lang w:eastAsia="en-US"/>
              </w:rPr>
              <w:t>7</w:t>
            </w:r>
          </w:p>
        </w:tc>
      </w:tr>
      <w:tr w:rsidR="00794608" w:rsidRPr="00794608" w:rsidTr="001C0F5C">
        <w:trPr>
          <w:cantSplit/>
          <w:trHeight w:val="143"/>
        </w:trPr>
        <w:tc>
          <w:tcPr>
            <w:tcW w:w="83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416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Введение в учение о фазовых равновесиях и рост кристаллов</w:t>
            </w:r>
          </w:p>
        </w:tc>
        <w:tc>
          <w:tcPr>
            <w:tcW w:w="889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4</w:t>
            </w: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2</w:t>
            </w:r>
          </w:p>
        </w:tc>
        <w:tc>
          <w:tcPr>
            <w:tcW w:w="824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2</w:t>
            </w:r>
          </w:p>
        </w:tc>
        <w:tc>
          <w:tcPr>
            <w:tcW w:w="824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4</w:t>
            </w:r>
          </w:p>
        </w:tc>
      </w:tr>
      <w:tr w:rsidR="00794608" w:rsidRPr="00794608" w:rsidTr="001C0F5C">
        <w:trPr>
          <w:cantSplit/>
          <w:trHeight w:val="209"/>
        </w:trPr>
        <w:tc>
          <w:tcPr>
            <w:tcW w:w="83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416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Фазовые равновесия в двухкомпонентных системах</w:t>
            </w:r>
          </w:p>
        </w:tc>
        <w:tc>
          <w:tcPr>
            <w:tcW w:w="889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8</w:t>
            </w: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4</w:t>
            </w:r>
          </w:p>
        </w:tc>
        <w:tc>
          <w:tcPr>
            <w:tcW w:w="824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4</w:t>
            </w:r>
          </w:p>
        </w:tc>
        <w:tc>
          <w:tcPr>
            <w:tcW w:w="824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8</w:t>
            </w:r>
          </w:p>
        </w:tc>
      </w:tr>
      <w:tr w:rsidR="00794608" w:rsidRPr="00794608" w:rsidTr="001C0F5C">
        <w:trPr>
          <w:cantSplit/>
          <w:trHeight w:val="209"/>
        </w:trPr>
        <w:tc>
          <w:tcPr>
            <w:tcW w:w="83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416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 xml:space="preserve">Рост кристаллов и синтез стекол и </w:t>
            </w:r>
            <w:proofErr w:type="spellStart"/>
            <w:r w:rsidRPr="00794608">
              <w:rPr>
                <w:sz w:val="28"/>
                <w:szCs w:val="28"/>
              </w:rPr>
              <w:t>ситаллов</w:t>
            </w:r>
            <w:proofErr w:type="spellEnd"/>
          </w:p>
        </w:tc>
        <w:tc>
          <w:tcPr>
            <w:tcW w:w="889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20</w:t>
            </w: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4</w:t>
            </w:r>
          </w:p>
        </w:tc>
        <w:tc>
          <w:tcPr>
            <w:tcW w:w="824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4</w:t>
            </w:r>
          </w:p>
        </w:tc>
        <w:tc>
          <w:tcPr>
            <w:tcW w:w="824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12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20</w:t>
            </w:r>
          </w:p>
        </w:tc>
      </w:tr>
      <w:tr w:rsidR="00794608" w:rsidRPr="00794608" w:rsidTr="001C0F5C">
        <w:trPr>
          <w:cantSplit/>
          <w:trHeight w:val="209"/>
        </w:trPr>
        <w:tc>
          <w:tcPr>
            <w:tcW w:w="83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416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Элементы современной кристаллохимии</w:t>
            </w:r>
          </w:p>
        </w:tc>
        <w:tc>
          <w:tcPr>
            <w:tcW w:w="889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4</w:t>
            </w: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2</w:t>
            </w:r>
          </w:p>
        </w:tc>
        <w:tc>
          <w:tcPr>
            <w:tcW w:w="824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2</w:t>
            </w:r>
          </w:p>
        </w:tc>
        <w:tc>
          <w:tcPr>
            <w:tcW w:w="824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4</w:t>
            </w:r>
          </w:p>
        </w:tc>
      </w:tr>
      <w:tr w:rsidR="00794608" w:rsidRPr="00794608" w:rsidTr="001C0F5C">
        <w:trPr>
          <w:cantSplit/>
          <w:trHeight w:val="209"/>
        </w:trPr>
        <w:tc>
          <w:tcPr>
            <w:tcW w:w="83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416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 xml:space="preserve">Программный комплекс </w:t>
            </w:r>
            <w:r w:rsidRPr="00794608">
              <w:rPr>
                <w:sz w:val="28"/>
                <w:szCs w:val="28"/>
                <w:lang w:val="en-US"/>
              </w:rPr>
              <w:t>TOPOS</w:t>
            </w:r>
          </w:p>
        </w:tc>
        <w:tc>
          <w:tcPr>
            <w:tcW w:w="889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14</w:t>
            </w: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4</w:t>
            </w:r>
          </w:p>
        </w:tc>
        <w:tc>
          <w:tcPr>
            <w:tcW w:w="824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4</w:t>
            </w:r>
          </w:p>
        </w:tc>
        <w:tc>
          <w:tcPr>
            <w:tcW w:w="824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6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14</w:t>
            </w:r>
          </w:p>
        </w:tc>
      </w:tr>
      <w:tr w:rsidR="00794608" w:rsidRPr="00794608" w:rsidTr="001C0F5C">
        <w:trPr>
          <w:cantSplit/>
          <w:trHeight w:val="209"/>
        </w:trPr>
        <w:tc>
          <w:tcPr>
            <w:tcW w:w="83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416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Кристаллофизика и современная кристаллохимия</w:t>
            </w:r>
          </w:p>
        </w:tc>
        <w:tc>
          <w:tcPr>
            <w:tcW w:w="889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4</w:t>
            </w: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2</w:t>
            </w:r>
          </w:p>
        </w:tc>
        <w:tc>
          <w:tcPr>
            <w:tcW w:w="824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2</w:t>
            </w:r>
          </w:p>
        </w:tc>
        <w:tc>
          <w:tcPr>
            <w:tcW w:w="824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4</w:t>
            </w:r>
          </w:p>
        </w:tc>
      </w:tr>
      <w:tr w:rsidR="00794608" w:rsidRPr="00794608" w:rsidTr="001C0F5C">
        <w:trPr>
          <w:cantSplit/>
          <w:trHeight w:val="161"/>
        </w:trPr>
        <w:tc>
          <w:tcPr>
            <w:tcW w:w="83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608" w:rsidRPr="00794608" w:rsidRDefault="00794608" w:rsidP="00794608">
            <w:pPr>
              <w:tabs>
                <w:tab w:val="num" w:pos="756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416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4608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54</w:t>
            </w: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18</w:t>
            </w:r>
          </w:p>
        </w:tc>
        <w:tc>
          <w:tcPr>
            <w:tcW w:w="824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18</w:t>
            </w:r>
          </w:p>
        </w:tc>
        <w:tc>
          <w:tcPr>
            <w:tcW w:w="824" w:type="dxa"/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18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608">
              <w:rPr>
                <w:sz w:val="28"/>
                <w:szCs w:val="28"/>
              </w:rPr>
              <w:t>54</w:t>
            </w:r>
          </w:p>
        </w:tc>
      </w:tr>
    </w:tbl>
    <w:p w:rsidR="00794608" w:rsidRPr="00794608" w:rsidRDefault="00794608" w:rsidP="00794608">
      <w:pPr>
        <w:spacing w:after="0" w:line="259" w:lineRule="auto"/>
        <w:ind w:firstLine="709"/>
        <w:rPr>
          <w:rFonts w:eastAsia="Calibri"/>
          <w:b/>
          <w:szCs w:val="24"/>
          <w:lang w:eastAsia="en-US"/>
        </w:rPr>
      </w:pP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>Курсовые работы</w:t>
      </w:r>
      <w:r w:rsidRPr="00794608">
        <w:rPr>
          <w:rFonts w:eastAsia="Calibri"/>
          <w:szCs w:val="24"/>
          <w:lang w:eastAsia="en-US"/>
        </w:rPr>
        <w:t xml:space="preserve">: </w:t>
      </w:r>
      <w:r w:rsidRPr="00794608">
        <w:rPr>
          <w:rFonts w:eastAsia="Calibri"/>
          <w:i/>
          <w:szCs w:val="24"/>
          <w:lang w:eastAsia="en-US"/>
        </w:rPr>
        <w:t>не предусмотрены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</w:p>
    <w:p w:rsidR="00794608" w:rsidRPr="00794608" w:rsidRDefault="00794608" w:rsidP="00794608">
      <w:pPr>
        <w:spacing w:after="0" w:line="240" w:lineRule="auto"/>
        <w:ind w:firstLine="709"/>
        <w:rPr>
          <w:rFonts w:eastAsia="Calibri"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 xml:space="preserve">Форма проведения аттестации по дисциплине: </w:t>
      </w:r>
      <w:r w:rsidRPr="00794608">
        <w:rPr>
          <w:rFonts w:eastAsia="Calibri"/>
          <w:i/>
          <w:szCs w:val="24"/>
          <w:lang w:eastAsia="en-US"/>
        </w:rPr>
        <w:t>зачет, экзамен, экзамен</w:t>
      </w:r>
    </w:p>
    <w:p w:rsidR="00794608" w:rsidRPr="00794608" w:rsidRDefault="00794608" w:rsidP="00794608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</w:p>
    <w:p w:rsidR="00794608" w:rsidRPr="00794608" w:rsidRDefault="00794608" w:rsidP="00794608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>Основная литература:</w:t>
      </w:r>
    </w:p>
    <w:p w:rsidR="00794608" w:rsidRPr="00794608" w:rsidRDefault="00794608" w:rsidP="00794608">
      <w:pPr>
        <w:spacing w:after="0"/>
        <w:jc w:val="both"/>
        <w:rPr>
          <w:szCs w:val="24"/>
        </w:rPr>
      </w:pPr>
      <w:r w:rsidRPr="00794608">
        <w:rPr>
          <w:szCs w:val="24"/>
        </w:rPr>
        <w:t>1.  Дж. Шелби. Структура, свойства и технология стекла. М. Мир. 2009.</w:t>
      </w:r>
    </w:p>
    <w:p w:rsidR="00794608" w:rsidRPr="00794608" w:rsidRDefault="00794608" w:rsidP="00794608">
      <w:pPr>
        <w:spacing w:after="0"/>
        <w:jc w:val="both"/>
        <w:rPr>
          <w:szCs w:val="24"/>
        </w:rPr>
      </w:pPr>
      <w:r w:rsidRPr="00794608">
        <w:rPr>
          <w:szCs w:val="24"/>
        </w:rPr>
        <w:t xml:space="preserve">2.  </w:t>
      </w:r>
      <w:proofErr w:type="spellStart"/>
      <w:r w:rsidRPr="00794608">
        <w:rPr>
          <w:szCs w:val="24"/>
        </w:rPr>
        <w:t>Аппен</w:t>
      </w:r>
      <w:proofErr w:type="spellEnd"/>
      <w:r w:rsidRPr="00794608">
        <w:rPr>
          <w:szCs w:val="24"/>
        </w:rPr>
        <w:t xml:space="preserve"> А. Химия стекла. Л. Химия. 1974.</w:t>
      </w:r>
    </w:p>
    <w:p w:rsidR="00794608" w:rsidRPr="00794608" w:rsidRDefault="00794608" w:rsidP="00794608">
      <w:pPr>
        <w:spacing w:after="0"/>
        <w:jc w:val="both"/>
        <w:rPr>
          <w:szCs w:val="24"/>
          <w:lang w:val="en-US"/>
        </w:rPr>
      </w:pPr>
      <w:r w:rsidRPr="00794608">
        <w:rPr>
          <w:szCs w:val="24"/>
        </w:rPr>
        <w:t xml:space="preserve">3. Аванесов А.Г., Исаев В.А., Лебедев В.А., Строганова Е.В. Рост кристаллов. Методы выращивания и свойства кристаллов: Учебное пособие. Краснодар: </w:t>
      </w:r>
      <w:proofErr w:type="spellStart"/>
      <w:r w:rsidRPr="00794608">
        <w:rPr>
          <w:szCs w:val="24"/>
        </w:rPr>
        <w:t>Кубан</w:t>
      </w:r>
      <w:proofErr w:type="spellEnd"/>
      <w:r w:rsidRPr="00794608">
        <w:rPr>
          <w:szCs w:val="24"/>
        </w:rPr>
        <w:t xml:space="preserve">. гос. ун-т. </w:t>
      </w:r>
      <w:r w:rsidRPr="00794608">
        <w:rPr>
          <w:szCs w:val="24"/>
          <w:lang w:val="en-US"/>
        </w:rPr>
        <w:t>2005.</w:t>
      </w:r>
    </w:p>
    <w:p w:rsidR="00794608" w:rsidRPr="00794608" w:rsidRDefault="00794608" w:rsidP="00794608">
      <w:pPr>
        <w:spacing w:after="0"/>
        <w:jc w:val="both"/>
        <w:rPr>
          <w:szCs w:val="24"/>
          <w:lang w:val="en-US"/>
        </w:rPr>
      </w:pPr>
      <w:r w:rsidRPr="00794608">
        <w:rPr>
          <w:szCs w:val="24"/>
          <w:lang w:val="en-US"/>
        </w:rPr>
        <w:t xml:space="preserve">4. </w:t>
      </w:r>
      <w:proofErr w:type="spellStart"/>
      <w:r w:rsidRPr="00794608">
        <w:rPr>
          <w:szCs w:val="24"/>
        </w:rPr>
        <w:t>Демтредер</w:t>
      </w:r>
      <w:proofErr w:type="spellEnd"/>
      <w:r w:rsidRPr="00794608">
        <w:rPr>
          <w:szCs w:val="24"/>
          <w:lang w:val="en-US"/>
        </w:rPr>
        <w:t xml:space="preserve"> </w:t>
      </w:r>
      <w:r w:rsidRPr="00794608">
        <w:rPr>
          <w:szCs w:val="24"/>
        </w:rPr>
        <w:t>В</w:t>
      </w:r>
      <w:r w:rsidRPr="00794608">
        <w:rPr>
          <w:szCs w:val="24"/>
          <w:lang w:val="en-US"/>
        </w:rPr>
        <w:t xml:space="preserve">. </w:t>
      </w:r>
      <w:r w:rsidRPr="00794608">
        <w:rPr>
          <w:szCs w:val="24"/>
        </w:rPr>
        <w:t>Лазерная</w:t>
      </w:r>
      <w:r w:rsidRPr="00794608">
        <w:rPr>
          <w:szCs w:val="24"/>
          <w:lang w:val="en-US"/>
        </w:rPr>
        <w:t xml:space="preserve"> </w:t>
      </w:r>
      <w:r w:rsidRPr="00794608">
        <w:rPr>
          <w:szCs w:val="24"/>
        </w:rPr>
        <w:t>спектроскопия</w:t>
      </w:r>
      <w:r w:rsidRPr="00794608">
        <w:rPr>
          <w:szCs w:val="24"/>
          <w:lang w:val="en-US"/>
        </w:rPr>
        <w:t xml:space="preserve">. </w:t>
      </w:r>
      <w:r w:rsidRPr="00794608">
        <w:rPr>
          <w:szCs w:val="24"/>
        </w:rPr>
        <w:t>М</w:t>
      </w:r>
      <w:r w:rsidRPr="00794608">
        <w:rPr>
          <w:szCs w:val="24"/>
          <w:lang w:val="en-US"/>
        </w:rPr>
        <w:t xml:space="preserve">. </w:t>
      </w:r>
      <w:r w:rsidRPr="00794608">
        <w:rPr>
          <w:szCs w:val="24"/>
        </w:rPr>
        <w:t>Наука</w:t>
      </w:r>
      <w:r w:rsidRPr="00794608">
        <w:rPr>
          <w:szCs w:val="24"/>
          <w:lang w:val="en-US"/>
        </w:rPr>
        <w:t>. 1986</w:t>
      </w:r>
    </w:p>
    <w:p w:rsidR="00794608" w:rsidRPr="00794608" w:rsidRDefault="00794608" w:rsidP="00794608">
      <w:pPr>
        <w:spacing w:after="0" w:line="240" w:lineRule="auto"/>
        <w:ind w:firstLine="709"/>
        <w:rPr>
          <w:rFonts w:eastAsia="Calibri"/>
          <w:b/>
          <w:szCs w:val="24"/>
          <w:lang w:val="en-US" w:eastAsia="en-US"/>
        </w:rPr>
      </w:pPr>
      <w:r w:rsidRPr="00794608">
        <w:rPr>
          <w:b/>
          <w:szCs w:val="24"/>
        </w:rPr>
        <w:t>Дополнительная</w:t>
      </w:r>
      <w:r w:rsidRPr="00794608">
        <w:rPr>
          <w:b/>
          <w:szCs w:val="24"/>
          <w:lang w:val="en-US"/>
        </w:rPr>
        <w:t xml:space="preserve"> </w:t>
      </w:r>
      <w:r w:rsidRPr="00794608">
        <w:rPr>
          <w:b/>
          <w:szCs w:val="24"/>
        </w:rPr>
        <w:t>литература</w:t>
      </w:r>
      <w:r w:rsidRPr="00794608">
        <w:rPr>
          <w:b/>
          <w:szCs w:val="24"/>
          <w:lang w:val="en-US"/>
        </w:rPr>
        <w:t>:</w:t>
      </w:r>
    </w:p>
    <w:p w:rsidR="00794608" w:rsidRPr="00794608" w:rsidRDefault="00794608" w:rsidP="00794608">
      <w:pPr>
        <w:spacing w:after="0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val="en-US" w:eastAsia="en-US"/>
        </w:rPr>
        <w:t xml:space="preserve">1. Markov I. Crystal growth for beginners: fundamentals of nucleation, crystal growth, and epitaxy. </w:t>
      </w:r>
      <w:proofErr w:type="spellStart"/>
      <w:r w:rsidRPr="00794608">
        <w:rPr>
          <w:rFonts w:eastAsia="Calibri"/>
          <w:szCs w:val="24"/>
          <w:lang w:eastAsia="en-US"/>
        </w:rPr>
        <w:t>World</w:t>
      </w:r>
      <w:proofErr w:type="spellEnd"/>
      <w:r w:rsidRPr="00794608">
        <w:rPr>
          <w:rFonts w:eastAsia="Calibri"/>
          <w:szCs w:val="24"/>
          <w:lang w:eastAsia="en-US"/>
        </w:rPr>
        <w:t xml:space="preserve"> </w:t>
      </w:r>
      <w:proofErr w:type="spellStart"/>
      <w:r w:rsidRPr="00794608">
        <w:rPr>
          <w:rFonts w:eastAsia="Calibri"/>
          <w:szCs w:val="24"/>
          <w:lang w:eastAsia="en-US"/>
        </w:rPr>
        <w:t>Scientific</w:t>
      </w:r>
      <w:proofErr w:type="spellEnd"/>
      <w:r w:rsidRPr="00794608">
        <w:rPr>
          <w:rFonts w:eastAsia="Calibri"/>
          <w:szCs w:val="24"/>
          <w:lang w:eastAsia="en-US"/>
        </w:rPr>
        <w:t xml:space="preserve"> </w:t>
      </w:r>
      <w:proofErr w:type="spellStart"/>
      <w:r w:rsidRPr="00794608">
        <w:rPr>
          <w:rFonts w:eastAsia="Calibri"/>
          <w:szCs w:val="24"/>
          <w:lang w:eastAsia="en-US"/>
        </w:rPr>
        <w:t>Publishing</w:t>
      </w:r>
      <w:proofErr w:type="spellEnd"/>
      <w:r w:rsidRPr="00794608">
        <w:rPr>
          <w:rFonts w:eastAsia="Calibri"/>
          <w:szCs w:val="24"/>
          <w:lang w:eastAsia="en-US"/>
        </w:rPr>
        <w:t xml:space="preserve"> </w:t>
      </w:r>
      <w:proofErr w:type="spellStart"/>
      <w:r w:rsidRPr="00794608">
        <w:rPr>
          <w:rFonts w:eastAsia="Calibri"/>
          <w:szCs w:val="24"/>
          <w:lang w:eastAsia="en-US"/>
        </w:rPr>
        <w:t>Co</w:t>
      </w:r>
      <w:r w:rsidRPr="00794608">
        <w:rPr>
          <w:rFonts w:eastAsia="Calibri"/>
          <w:szCs w:val="24"/>
          <w:lang w:val="en-US" w:eastAsia="en-US"/>
        </w:rPr>
        <w:t>mpany</w:t>
      </w:r>
      <w:proofErr w:type="spellEnd"/>
      <w:r w:rsidRPr="00794608">
        <w:rPr>
          <w:rFonts w:eastAsia="Calibri"/>
          <w:szCs w:val="24"/>
          <w:lang w:eastAsia="en-US"/>
        </w:rPr>
        <w:t>. 2003.</w:t>
      </w:r>
    </w:p>
    <w:p w:rsidR="00794608" w:rsidRPr="00794608" w:rsidRDefault="00794608" w:rsidP="00794608">
      <w:pPr>
        <w:spacing w:after="0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2. </w:t>
      </w:r>
      <w:proofErr w:type="spellStart"/>
      <w:r w:rsidRPr="00794608">
        <w:rPr>
          <w:rFonts w:eastAsia="Calibri"/>
          <w:szCs w:val="24"/>
          <w:lang w:eastAsia="en-US"/>
        </w:rPr>
        <w:t>Харрисон</w:t>
      </w:r>
      <w:proofErr w:type="spellEnd"/>
      <w:r w:rsidRPr="00794608">
        <w:rPr>
          <w:rFonts w:eastAsia="Calibri"/>
          <w:szCs w:val="24"/>
          <w:lang w:eastAsia="en-US"/>
        </w:rPr>
        <w:t xml:space="preserve"> У. Электронная структура и свойства твердых тел. В 2т. Физика химических связей. М. Мир. 1983.</w:t>
      </w:r>
    </w:p>
    <w:p w:rsidR="00794608" w:rsidRPr="00794608" w:rsidRDefault="00794608" w:rsidP="00794608">
      <w:pPr>
        <w:spacing w:after="0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3. Б. К. Вайнштейн, В. М. </w:t>
      </w:r>
      <w:proofErr w:type="spellStart"/>
      <w:r w:rsidRPr="00794608">
        <w:rPr>
          <w:rFonts w:eastAsia="Calibri"/>
          <w:szCs w:val="24"/>
          <w:lang w:eastAsia="en-US"/>
        </w:rPr>
        <w:t>Фридкин</w:t>
      </w:r>
      <w:proofErr w:type="spellEnd"/>
      <w:r w:rsidRPr="00794608">
        <w:rPr>
          <w:rFonts w:eastAsia="Calibri"/>
          <w:szCs w:val="24"/>
          <w:lang w:eastAsia="en-US"/>
        </w:rPr>
        <w:t xml:space="preserve">, В. Л. </w:t>
      </w:r>
      <w:proofErr w:type="spellStart"/>
      <w:r w:rsidRPr="00794608">
        <w:rPr>
          <w:rFonts w:eastAsia="Calibri"/>
          <w:szCs w:val="24"/>
          <w:lang w:eastAsia="en-US"/>
        </w:rPr>
        <w:t>Инденбом</w:t>
      </w:r>
      <w:proofErr w:type="spellEnd"/>
      <w:r w:rsidRPr="00794608">
        <w:rPr>
          <w:rFonts w:eastAsia="Calibri"/>
          <w:szCs w:val="24"/>
          <w:lang w:eastAsia="en-US"/>
        </w:rPr>
        <w:t>. Современная кристаллография. М. Наука. 2004.</w:t>
      </w:r>
    </w:p>
    <w:p w:rsidR="00794608" w:rsidRPr="00794608" w:rsidRDefault="00794608" w:rsidP="00794608">
      <w:pPr>
        <w:spacing w:after="0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4. </w:t>
      </w:r>
      <w:r w:rsidRPr="00794608">
        <w:rPr>
          <w:rFonts w:eastAsia="Calibri"/>
          <w:szCs w:val="24"/>
          <w:lang w:val="en-US" w:eastAsia="en-US"/>
        </w:rPr>
        <w:t>K</w:t>
      </w:r>
      <w:r w:rsidRPr="00794608">
        <w:rPr>
          <w:rFonts w:eastAsia="Calibri"/>
          <w:szCs w:val="24"/>
          <w:lang w:eastAsia="en-US"/>
        </w:rPr>
        <w:t xml:space="preserve">. </w:t>
      </w:r>
      <w:proofErr w:type="spellStart"/>
      <w:r w:rsidRPr="00794608">
        <w:rPr>
          <w:rFonts w:eastAsia="Calibri"/>
          <w:szCs w:val="24"/>
          <w:lang w:val="en-US" w:eastAsia="en-US"/>
        </w:rPr>
        <w:t>Byrappa</w:t>
      </w:r>
      <w:proofErr w:type="spellEnd"/>
      <w:r w:rsidRPr="00794608">
        <w:rPr>
          <w:rFonts w:eastAsia="Calibri"/>
          <w:szCs w:val="24"/>
          <w:lang w:eastAsia="en-US"/>
        </w:rPr>
        <w:t xml:space="preserve">, </w:t>
      </w:r>
      <w:r w:rsidRPr="00794608">
        <w:rPr>
          <w:rFonts w:eastAsia="Calibri"/>
          <w:szCs w:val="24"/>
          <w:lang w:val="en-US" w:eastAsia="en-US"/>
        </w:rPr>
        <w:t>T</w:t>
      </w:r>
      <w:r w:rsidRPr="00794608">
        <w:rPr>
          <w:rFonts w:eastAsia="Calibri"/>
          <w:szCs w:val="24"/>
          <w:lang w:eastAsia="en-US"/>
        </w:rPr>
        <w:t xml:space="preserve">. </w:t>
      </w:r>
      <w:proofErr w:type="spellStart"/>
      <w:r w:rsidRPr="00794608">
        <w:rPr>
          <w:rFonts w:eastAsia="Calibri"/>
          <w:szCs w:val="24"/>
          <w:lang w:val="en-US" w:eastAsia="en-US"/>
        </w:rPr>
        <w:t>Ohachi</w:t>
      </w:r>
      <w:proofErr w:type="spellEnd"/>
      <w:r w:rsidRPr="00794608">
        <w:rPr>
          <w:rFonts w:eastAsia="Calibri"/>
          <w:szCs w:val="24"/>
          <w:lang w:eastAsia="en-US"/>
        </w:rPr>
        <w:t xml:space="preserve">. </w:t>
      </w:r>
      <w:proofErr w:type="gramStart"/>
      <w:smartTag w:uri="urn:schemas-microsoft-com:office:smarttags" w:element="place">
        <w:smartTag w:uri="urn:schemas-microsoft-com:office:smarttags" w:element="City">
          <w:r w:rsidRPr="00794608">
            <w:rPr>
              <w:rFonts w:eastAsia="Calibri"/>
              <w:szCs w:val="24"/>
              <w:lang w:val="en-US" w:eastAsia="en-US"/>
            </w:rPr>
            <w:t>Crystal</w:t>
          </w:r>
        </w:smartTag>
      </w:smartTag>
      <w:r w:rsidRPr="00794608">
        <w:rPr>
          <w:rFonts w:eastAsia="Calibri"/>
          <w:szCs w:val="24"/>
          <w:lang w:eastAsia="en-US"/>
        </w:rPr>
        <w:t xml:space="preserve"> </w:t>
      </w:r>
      <w:r w:rsidRPr="00794608">
        <w:rPr>
          <w:rFonts w:eastAsia="Calibri"/>
          <w:szCs w:val="24"/>
          <w:lang w:val="en-US" w:eastAsia="en-US"/>
        </w:rPr>
        <w:t>Growth</w:t>
      </w:r>
      <w:r w:rsidRPr="00794608">
        <w:rPr>
          <w:rFonts w:eastAsia="Calibri"/>
          <w:szCs w:val="24"/>
          <w:lang w:eastAsia="en-US"/>
        </w:rPr>
        <w:t xml:space="preserve"> </w:t>
      </w:r>
      <w:r w:rsidRPr="00794608">
        <w:rPr>
          <w:rFonts w:eastAsia="Calibri"/>
          <w:szCs w:val="24"/>
          <w:lang w:val="en-US" w:eastAsia="en-US"/>
        </w:rPr>
        <w:t>Technology</w:t>
      </w:r>
      <w:r w:rsidRPr="00794608">
        <w:rPr>
          <w:rFonts w:eastAsia="Calibri"/>
          <w:szCs w:val="24"/>
          <w:lang w:eastAsia="en-US"/>
        </w:rPr>
        <w:t>.</w:t>
      </w:r>
      <w:proofErr w:type="gramEnd"/>
      <w:r w:rsidRPr="00794608">
        <w:rPr>
          <w:rFonts w:eastAsia="Calibri"/>
          <w:szCs w:val="24"/>
          <w:lang w:eastAsia="en-US"/>
        </w:rPr>
        <w:t xml:space="preserve"> </w:t>
      </w:r>
      <w:proofErr w:type="gramStart"/>
      <w:r w:rsidRPr="00794608">
        <w:rPr>
          <w:rFonts w:eastAsia="Calibri"/>
          <w:szCs w:val="24"/>
          <w:lang w:val="en-US" w:eastAsia="en-US"/>
        </w:rPr>
        <w:t>Springer</w:t>
      </w:r>
      <w:r w:rsidRPr="00794608">
        <w:rPr>
          <w:rFonts w:eastAsia="Calibri"/>
          <w:szCs w:val="24"/>
          <w:lang w:eastAsia="en-US"/>
        </w:rPr>
        <w:t>.</w:t>
      </w:r>
      <w:proofErr w:type="gramEnd"/>
      <w:r w:rsidRPr="00794608">
        <w:rPr>
          <w:rFonts w:eastAsia="Calibri"/>
          <w:szCs w:val="24"/>
          <w:lang w:eastAsia="en-US"/>
        </w:rPr>
        <w:t xml:space="preserve"> 2005.</w:t>
      </w:r>
    </w:p>
    <w:p w:rsidR="00794608" w:rsidRPr="00794608" w:rsidRDefault="00794608" w:rsidP="00794608">
      <w:pPr>
        <w:spacing w:after="0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Указанная основная литература имеется в библиотеке </w:t>
      </w:r>
      <w:proofErr w:type="spellStart"/>
      <w:r w:rsidRPr="00794608">
        <w:rPr>
          <w:rFonts w:eastAsia="Calibri"/>
          <w:szCs w:val="24"/>
          <w:lang w:eastAsia="en-US"/>
        </w:rPr>
        <w:t>КубГУ</w:t>
      </w:r>
      <w:proofErr w:type="spellEnd"/>
      <w:r w:rsidRPr="00794608">
        <w:rPr>
          <w:rFonts w:eastAsia="Calibri"/>
          <w:szCs w:val="24"/>
          <w:lang w:eastAsia="en-US"/>
        </w:rPr>
        <w:t xml:space="preserve"> в достаточном количестве.</w:t>
      </w:r>
    </w:p>
    <w:p w:rsidR="00794608" w:rsidRPr="00794608" w:rsidRDefault="00794608" w:rsidP="0079460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794608" w:rsidRDefault="00794608" w:rsidP="0079460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471144" w:rsidRDefault="00471144" w:rsidP="0079460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471144" w:rsidRDefault="00471144" w:rsidP="0079460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471144" w:rsidRDefault="00471144" w:rsidP="0079460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471144" w:rsidRDefault="00471144" w:rsidP="0079460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471144" w:rsidRDefault="00471144" w:rsidP="0079460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471144" w:rsidRDefault="00471144" w:rsidP="0079460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471144" w:rsidRDefault="00471144" w:rsidP="0079460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471144" w:rsidRDefault="00471144" w:rsidP="0079460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471144" w:rsidRDefault="00471144" w:rsidP="0079460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471144" w:rsidRDefault="00471144" w:rsidP="0079460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471144" w:rsidRDefault="00471144" w:rsidP="0079460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471144" w:rsidRDefault="00471144" w:rsidP="0079460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471144" w:rsidRDefault="00471144" w:rsidP="0079460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471144" w:rsidRDefault="00471144" w:rsidP="0079460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471144" w:rsidRDefault="00471144" w:rsidP="0079460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471144" w:rsidRDefault="00471144" w:rsidP="0079460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471144" w:rsidRDefault="00471144" w:rsidP="0079460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471144" w:rsidRDefault="00471144" w:rsidP="0079460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471144" w:rsidRPr="00471144" w:rsidRDefault="00471144" w:rsidP="0079460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lastRenderedPageBreak/>
        <w:t>Аннотация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94608">
        <w:rPr>
          <w:b/>
          <w:szCs w:val="24"/>
        </w:rPr>
        <w:t>рабочей программы дисциплины Б</w:t>
      </w:r>
      <w:proofErr w:type="gramStart"/>
      <w:r w:rsidRPr="00794608">
        <w:rPr>
          <w:b/>
          <w:szCs w:val="24"/>
        </w:rPr>
        <w:t>1</w:t>
      </w:r>
      <w:proofErr w:type="gramEnd"/>
      <w:r w:rsidRPr="00794608">
        <w:rPr>
          <w:b/>
          <w:szCs w:val="24"/>
        </w:rPr>
        <w:t>.И.ОД.5 Спектроскопия кристаллов</w:t>
      </w:r>
    </w:p>
    <w:p w:rsidR="00794608" w:rsidRDefault="00794608" w:rsidP="00794608">
      <w:pPr>
        <w:spacing w:after="0" w:line="240" w:lineRule="auto"/>
        <w:ind w:firstLine="709"/>
        <w:jc w:val="both"/>
        <w:rPr>
          <w:rFonts w:eastAsia="Calibri"/>
          <w:b/>
          <w:szCs w:val="24"/>
          <w:lang w:eastAsia="en-US"/>
        </w:rPr>
      </w:pPr>
    </w:p>
    <w:p w:rsidR="00794608" w:rsidRPr="00794608" w:rsidRDefault="00794608" w:rsidP="00794608">
      <w:pPr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 xml:space="preserve">Объем трудоемкости: </w:t>
      </w:r>
      <w:r w:rsidRPr="00794608">
        <w:rPr>
          <w:rFonts w:eastAsia="Calibri"/>
          <w:szCs w:val="24"/>
          <w:lang w:eastAsia="en-US"/>
        </w:rPr>
        <w:t>3 зачетных единицы (108 часов, из них – 72 аудиторных, 36 часов – самостоятельная работа аспирантов). Контролируемая самостоятельная работа не предусмотрена.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>1. Цели и задачи освоения дисциплины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Учебная  дисциплина ставит своей целью изучение свойств конденсированных сред спектроскопическими методами. Изучаются механизмы формирования оптических центров, схемы расщепления и структура уровней для примесных ионов переходных металлов и редкоземельных элементов.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Основные задачи дисциплины – обучение магистрантов методам расчета и анализа оптических спектров примесных ионов в конденсированных средах, а также ознакомление с современным состоянием проблемы.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Для успешного овладения материалом курса необходимы знания из атомной физики, квантовой механики, теории симметрии, в том числе теории дискретных и непрерывных групп.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>2.</w:t>
      </w:r>
      <w:r w:rsidRPr="00794608">
        <w:rPr>
          <w:rFonts w:eastAsia="Calibri"/>
          <w:szCs w:val="24"/>
          <w:lang w:eastAsia="en-US"/>
        </w:rPr>
        <w:t xml:space="preserve"> </w:t>
      </w:r>
      <w:r w:rsidRPr="00794608">
        <w:rPr>
          <w:rFonts w:eastAsia="Calibri"/>
          <w:b/>
          <w:szCs w:val="24"/>
          <w:lang w:eastAsia="en-US"/>
        </w:rPr>
        <w:t>В результате обучения дисциплины аспирант должен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>знать: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– основные законы, идеи и принципы спектроскопии конденсированных сред, их становление и развитие в исторической последовательности, их математическое описание, их экспериментальное исследование и практическое использование;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 xml:space="preserve">иметь: 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– четкие представления о современных научных концепциях спектроскопии конденсированных сред;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– навыки применения полученных теоретических знаний для решения прикладных задач;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>уметь: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– осмысливать и интерпретировать основные положения спектроскопии конденсированных сред, оценивать порядки физических величин, использовать полученные знания в различных областях физической науки и техники.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b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>Формируемые компетенции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–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– готовность выбирать, осваивать и совершенствовать методы выращивания и исследования кристаллов (ПК-1);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– владеть теоретическими и экспериментальными методами исследования природы кристаллических и аморфных веще</w:t>
      </w:r>
      <w:proofErr w:type="gramStart"/>
      <w:r w:rsidRPr="00794608">
        <w:rPr>
          <w:rFonts w:eastAsia="Calibri"/>
          <w:szCs w:val="24"/>
          <w:lang w:eastAsia="en-US"/>
        </w:rPr>
        <w:t>ств в тв</w:t>
      </w:r>
      <w:proofErr w:type="gramEnd"/>
      <w:r w:rsidRPr="00794608">
        <w:rPr>
          <w:rFonts w:eastAsia="Calibri"/>
          <w:szCs w:val="24"/>
          <w:lang w:eastAsia="en-US"/>
        </w:rPr>
        <w:t>ердом и жидком состояниях и изменения их свойств при различных внешних воздействиях (ПК-2).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>3.Краткое содержание дисциплины (перечисляются основные темы/разделы):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2538"/>
        <w:gridCol w:w="6071"/>
      </w:tblGrid>
      <w:tr w:rsidR="00794608" w:rsidRPr="00794608" w:rsidTr="001C0F5C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ind w:left="-154" w:right="-77"/>
              <w:jc w:val="center"/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№</w:t>
            </w:r>
          </w:p>
          <w:p w:rsidR="00794608" w:rsidRPr="00794608" w:rsidRDefault="00794608" w:rsidP="00794608">
            <w:pPr>
              <w:ind w:left="-154" w:right="-77"/>
              <w:jc w:val="center"/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раздела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Наименование</w:t>
            </w:r>
          </w:p>
          <w:p w:rsidR="00794608" w:rsidRPr="00794608" w:rsidRDefault="00794608" w:rsidP="0079460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раздела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Содержание раздела</w:t>
            </w:r>
          </w:p>
        </w:tc>
      </w:tr>
      <w:tr w:rsidR="00794608" w:rsidRPr="00794608" w:rsidTr="001C0F5C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794608" w:rsidRPr="00794608" w:rsidTr="001C0F5C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Основы атомной спектроскопии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 xml:space="preserve">Атом водорода. Волновые функции и уровни энергии. Оператор углового момента. Операторы повышения и понижения. Квантовые числа. Водородоподобные атомы. Спин-орбитальное взаимодействие.  </w:t>
            </w:r>
            <w:r w:rsidRPr="00794608">
              <w:rPr>
                <w:rFonts w:eastAsia="Calibri"/>
                <w:szCs w:val="24"/>
                <w:lang w:eastAsia="en-US"/>
              </w:rPr>
              <w:lastRenderedPageBreak/>
              <w:t>Многоэлектронные атомы.  LS- и JJ-связь. Эквивалентные электроны. Волновые функции конфигурации эквивалентных электронов. Матричные элементы одн</w:t>
            </w:r>
            <w:proofErr w:type="gramStart"/>
            <w:r w:rsidRPr="00794608">
              <w:rPr>
                <w:rFonts w:eastAsia="Calibri"/>
                <w:szCs w:val="24"/>
                <w:lang w:eastAsia="en-US"/>
              </w:rPr>
              <w:t>о-</w:t>
            </w:r>
            <w:proofErr w:type="gramEnd"/>
            <w:r w:rsidRPr="00794608">
              <w:rPr>
                <w:rFonts w:eastAsia="Calibri"/>
                <w:szCs w:val="24"/>
                <w:lang w:eastAsia="en-US"/>
              </w:rPr>
              <w:t xml:space="preserve"> и </w:t>
            </w:r>
            <w:proofErr w:type="spellStart"/>
            <w:r w:rsidRPr="00794608">
              <w:rPr>
                <w:rFonts w:eastAsia="Calibri"/>
                <w:szCs w:val="24"/>
                <w:lang w:eastAsia="en-US"/>
              </w:rPr>
              <w:t>двухэлектронных</w:t>
            </w:r>
            <w:proofErr w:type="spellEnd"/>
            <w:r w:rsidRPr="00794608">
              <w:rPr>
                <w:rFonts w:eastAsia="Calibri"/>
                <w:szCs w:val="24"/>
                <w:lang w:eastAsia="en-US"/>
              </w:rPr>
              <w:t xml:space="preserve"> операторов. Параметры электростатического взаимодействия</w:t>
            </w:r>
          </w:p>
        </w:tc>
      </w:tr>
      <w:tr w:rsidR="00794608" w:rsidRPr="00794608" w:rsidTr="001C0F5C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Теория симметрии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Операторы симметрии. Точечная группа. Порядок группы. Классы группы.  Таблица умножения группы. Базис группы. Представления, их характеры.  Неприводимые и приводимые представления. Точечные группы высокой, средней и низкой симметрии. Группы октаэдра и тетраэдра. Четные и нечетные представления. Прямое произведение представлений. Двойные группы и двузначные представления. Углы Эйлера.</w:t>
            </w:r>
          </w:p>
        </w:tc>
      </w:tr>
      <w:tr w:rsidR="00794608" w:rsidRPr="00794608" w:rsidTr="001C0F5C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Теория кристаллического поля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 xml:space="preserve">Кристаллическое поле.  Слабое и сильное поле.  </w:t>
            </w:r>
            <w:proofErr w:type="gramStart"/>
            <w:r w:rsidRPr="00794608">
              <w:rPr>
                <w:rFonts w:eastAsia="Calibri"/>
                <w:szCs w:val="24"/>
                <w:lang w:eastAsia="en-US"/>
              </w:rPr>
              <w:t>Построение волновых функции из соображений симметрии. d-электрон в кубическом поле.</w:t>
            </w:r>
            <w:proofErr w:type="gramEnd"/>
            <w:r w:rsidRPr="00794608">
              <w:rPr>
                <w:rFonts w:eastAsia="Calibri"/>
                <w:szCs w:val="24"/>
                <w:lang w:eastAsia="en-US"/>
              </w:rPr>
              <w:t xml:space="preserve"> Сила кристаллического поля.  Поле в октаэдре, кубе, тетраэдре. Многоэлектронные атомы; их волновые функции в приближении сильного и слабого поля.  Спин-орбитальное взаимодействие в кристаллическом поле.  Диаграммы </w:t>
            </w:r>
            <w:proofErr w:type="spellStart"/>
            <w:r w:rsidRPr="00794608">
              <w:rPr>
                <w:rFonts w:eastAsia="Calibri"/>
                <w:szCs w:val="24"/>
                <w:lang w:eastAsia="en-US"/>
              </w:rPr>
              <w:t>Танабе-Сугано</w:t>
            </w:r>
            <w:proofErr w:type="spellEnd"/>
            <w:r w:rsidRPr="00794608">
              <w:rPr>
                <w:rFonts w:eastAsia="Calibri"/>
                <w:szCs w:val="24"/>
                <w:lang w:eastAsia="en-US"/>
              </w:rPr>
              <w:t>. Спектры примесных атомов группы железа</w:t>
            </w:r>
          </w:p>
        </w:tc>
      </w:tr>
      <w:tr w:rsidR="00794608" w:rsidRPr="00794608" w:rsidTr="001C0F5C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Электронно-колебательное взаимодействие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Адиабатическое приближение.  Борн-</w:t>
            </w:r>
            <w:proofErr w:type="spellStart"/>
            <w:r w:rsidRPr="00794608">
              <w:rPr>
                <w:rFonts w:eastAsia="Calibri"/>
                <w:szCs w:val="24"/>
                <w:lang w:eastAsia="en-US"/>
              </w:rPr>
              <w:t>Оппенгеймеровская</w:t>
            </w:r>
            <w:proofErr w:type="spellEnd"/>
            <w:r w:rsidRPr="00794608">
              <w:rPr>
                <w:rFonts w:eastAsia="Calibri"/>
                <w:szCs w:val="24"/>
                <w:lang w:eastAsia="en-US"/>
              </w:rPr>
              <w:t xml:space="preserve"> запись волновой  функции электронов и ядер.  Классический,  полуклассический  и квантовый принцип Франка-Кондона.  Приближение Кондона.  Квазилинейчатые электронно-колебательные спектры примесных атомов. </w:t>
            </w:r>
            <w:proofErr w:type="spellStart"/>
            <w:r w:rsidRPr="00794608">
              <w:rPr>
                <w:rFonts w:eastAsia="Calibri"/>
                <w:szCs w:val="24"/>
                <w:lang w:eastAsia="en-US"/>
              </w:rPr>
              <w:t>Бесфононные</w:t>
            </w:r>
            <w:proofErr w:type="spellEnd"/>
            <w:r w:rsidRPr="00794608">
              <w:rPr>
                <w:rFonts w:eastAsia="Calibri"/>
                <w:szCs w:val="24"/>
                <w:lang w:eastAsia="en-US"/>
              </w:rPr>
              <w:t xml:space="preserve"> линии.  Распределение интенсивностей в электронно-колебательной полосе.  Локальные, квазилокальные и кристаллические колебания. Фактор Дебая-</w:t>
            </w:r>
            <w:proofErr w:type="spellStart"/>
            <w:r w:rsidRPr="00794608">
              <w:rPr>
                <w:rFonts w:eastAsia="Calibri"/>
                <w:szCs w:val="24"/>
                <w:lang w:eastAsia="en-US"/>
              </w:rPr>
              <w:t>Уоллера</w:t>
            </w:r>
            <w:proofErr w:type="spellEnd"/>
            <w:r w:rsidRPr="00794608">
              <w:rPr>
                <w:rFonts w:eastAsia="Calibri"/>
                <w:szCs w:val="24"/>
                <w:lang w:eastAsia="en-US"/>
              </w:rPr>
              <w:t>.</w:t>
            </w:r>
          </w:p>
          <w:p w:rsidR="00794608" w:rsidRPr="00794608" w:rsidRDefault="00794608" w:rsidP="0079460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794608" w:rsidRPr="00794608" w:rsidTr="001C0F5C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Эффекты Яна-</w:t>
            </w:r>
            <w:proofErr w:type="spellStart"/>
            <w:r w:rsidRPr="00794608">
              <w:rPr>
                <w:rFonts w:eastAsia="Calibri"/>
                <w:szCs w:val="24"/>
                <w:lang w:eastAsia="en-US"/>
              </w:rPr>
              <w:t>Теллера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Теорема Яна-</w:t>
            </w:r>
            <w:proofErr w:type="spellStart"/>
            <w:r w:rsidRPr="00794608">
              <w:rPr>
                <w:rFonts w:eastAsia="Calibri"/>
                <w:szCs w:val="24"/>
                <w:lang w:eastAsia="en-US"/>
              </w:rPr>
              <w:t>Теллера</w:t>
            </w:r>
            <w:proofErr w:type="spellEnd"/>
            <w:r w:rsidRPr="00794608">
              <w:rPr>
                <w:rFonts w:eastAsia="Calibri"/>
                <w:szCs w:val="24"/>
                <w:lang w:eastAsia="en-US"/>
              </w:rPr>
              <w:t>.  Взаимодействие  вырожденного электронного состояния с вырожденными колебаниями.  Поверхности адиабатического потенциала.  Статический и динамический эффекты Яна-</w:t>
            </w:r>
            <w:proofErr w:type="spellStart"/>
            <w:r w:rsidRPr="00794608">
              <w:rPr>
                <w:rFonts w:eastAsia="Calibri"/>
                <w:szCs w:val="24"/>
                <w:lang w:eastAsia="en-US"/>
              </w:rPr>
              <w:t>Теллера</w:t>
            </w:r>
            <w:proofErr w:type="spellEnd"/>
            <w:r w:rsidRPr="00794608">
              <w:rPr>
                <w:rFonts w:eastAsia="Calibri"/>
                <w:szCs w:val="24"/>
                <w:lang w:eastAsia="en-US"/>
              </w:rPr>
              <w:t>. Роль случайных деформаций. Ян-</w:t>
            </w:r>
            <w:proofErr w:type="spellStart"/>
            <w:r w:rsidRPr="00794608">
              <w:rPr>
                <w:rFonts w:eastAsia="Calibri"/>
                <w:szCs w:val="24"/>
                <w:lang w:eastAsia="en-US"/>
              </w:rPr>
              <w:t>теллеровские</w:t>
            </w:r>
            <w:proofErr w:type="spellEnd"/>
            <w:r w:rsidRPr="00794608">
              <w:rPr>
                <w:rFonts w:eastAsia="Calibri"/>
                <w:szCs w:val="24"/>
                <w:lang w:eastAsia="en-US"/>
              </w:rPr>
              <w:t xml:space="preserve"> расщепления полос в оптических спектрах. Фактор вибронной редукции.</w:t>
            </w:r>
          </w:p>
        </w:tc>
      </w:tr>
      <w:tr w:rsidR="00794608" w:rsidRPr="00794608" w:rsidTr="001C0F5C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Люминесценция примесных ионов в кристаллах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 xml:space="preserve">Сила осциллятора и время жизни </w:t>
            </w:r>
            <w:proofErr w:type="spellStart"/>
            <w:r w:rsidRPr="00794608">
              <w:rPr>
                <w:rFonts w:eastAsia="Calibri"/>
                <w:szCs w:val="24"/>
                <w:lang w:eastAsia="en-US"/>
              </w:rPr>
              <w:t>излучательного</w:t>
            </w:r>
            <w:proofErr w:type="spellEnd"/>
            <w:r w:rsidRPr="00794608">
              <w:rPr>
                <w:rFonts w:eastAsia="Calibri"/>
                <w:szCs w:val="24"/>
                <w:lang w:eastAsia="en-US"/>
              </w:rPr>
              <w:t xml:space="preserve"> перехода.  Элементарные излучатели и их мультиплетность.  Поляризованная люминесценция.  Скрытая анизотропия примесных кристаллов и ее </w:t>
            </w:r>
            <w:r w:rsidRPr="00794608">
              <w:rPr>
                <w:rFonts w:eastAsia="Calibri"/>
                <w:szCs w:val="24"/>
                <w:lang w:eastAsia="en-US"/>
              </w:rPr>
              <w:lastRenderedPageBreak/>
              <w:t xml:space="preserve">проявления в спектрах излучения.  Миграция энергии.  Однородная и неоднородная ширина спектральных линий, релаксационное уширение. Выжигание провалов. </w:t>
            </w:r>
            <w:proofErr w:type="spellStart"/>
            <w:r w:rsidRPr="00794608">
              <w:rPr>
                <w:rFonts w:eastAsia="Calibri"/>
                <w:szCs w:val="24"/>
                <w:lang w:eastAsia="en-US"/>
              </w:rPr>
              <w:t>Безызлучательные</w:t>
            </w:r>
            <w:proofErr w:type="spellEnd"/>
            <w:r w:rsidRPr="00794608">
              <w:rPr>
                <w:rFonts w:eastAsia="Calibri"/>
                <w:szCs w:val="24"/>
                <w:lang w:eastAsia="en-US"/>
              </w:rPr>
              <w:t xml:space="preserve"> переходы.</w:t>
            </w:r>
          </w:p>
        </w:tc>
      </w:tr>
      <w:tr w:rsidR="00794608" w:rsidRPr="00794608" w:rsidTr="001C0F5C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Спектроскопия редкоземельных атомов в кристаллах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Различные зарядовые  состояния редкоземельных (РЗ) атомов в кристаллах.  f-f и f-d переходы.  Особенности спектров двух- и трехзарядных состояний РЗ ионов. Фотохимические превращения в кристаллах с РЗ ионами. Кооперативные процессы в ансамбле РЗ ионов. Кооперативный эффект Яна-</w:t>
            </w:r>
            <w:proofErr w:type="spellStart"/>
            <w:r w:rsidRPr="00794608">
              <w:rPr>
                <w:rFonts w:eastAsia="Calibri"/>
                <w:szCs w:val="24"/>
                <w:lang w:eastAsia="en-US"/>
              </w:rPr>
              <w:t>Теллера</w:t>
            </w:r>
            <w:proofErr w:type="spellEnd"/>
            <w:r w:rsidRPr="00794608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794608" w:rsidRPr="00794608" w:rsidTr="001C0F5C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Спектроскопия во внешних полях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794608">
              <w:rPr>
                <w:rFonts w:eastAsia="Calibri"/>
                <w:szCs w:val="24"/>
                <w:lang w:eastAsia="en-US"/>
              </w:rPr>
              <w:t>Симметрийный</w:t>
            </w:r>
            <w:proofErr w:type="spellEnd"/>
            <w:r w:rsidRPr="00794608">
              <w:rPr>
                <w:rFonts w:eastAsia="Calibri"/>
                <w:szCs w:val="24"/>
                <w:lang w:eastAsia="en-US"/>
              </w:rPr>
              <w:t xml:space="preserve"> аспект спектроскопии во внешних полях.  Эффект Зеемана и магнитный циркулярный дихроизм. Эффект Штарка для </w:t>
            </w:r>
            <w:proofErr w:type="spellStart"/>
            <w:r w:rsidRPr="00794608">
              <w:rPr>
                <w:rFonts w:eastAsia="Calibri"/>
                <w:szCs w:val="24"/>
                <w:lang w:eastAsia="en-US"/>
              </w:rPr>
              <w:t>центросимметричных</w:t>
            </w:r>
            <w:proofErr w:type="spellEnd"/>
            <w:r w:rsidRPr="00794608">
              <w:rPr>
                <w:rFonts w:eastAsia="Calibri"/>
                <w:szCs w:val="24"/>
                <w:lang w:eastAsia="en-US"/>
              </w:rPr>
              <w:t xml:space="preserve"> и </w:t>
            </w:r>
            <w:proofErr w:type="spellStart"/>
            <w:r w:rsidRPr="00794608">
              <w:rPr>
                <w:rFonts w:eastAsia="Calibri"/>
                <w:szCs w:val="24"/>
                <w:lang w:eastAsia="en-US"/>
              </w:rPr>
              <w:t>нецентросимметричных</w:t>
            </w:r>
            <w:proofErr w:type="spellEnd"/>
            <w:r w:rsidRPr="00794608">
              <w:rPr>
                <w:rFonts w:eastAsia="Calibri"/>
                <w:szCs w:val="24"/>
                <w:lang w:eastAsia="en-US"/>
              </w:rPr>
              <w:t xml:space="preserve"> примесных центров. Пьезоспектроскопический эффект.</w:t>
            </w:r>
          </w:p>
        </w:tc>
      </w:tr>
      <w:tr w:rsidR="00794608" w:rsidRPr="00794608" w:rsidTr="001C0F5C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 xml:space="preserve">Центры окраски в </w:t>
            </w:r>
            <w:proofErr w:type="spellStart"/>
            <w:r w:rsidRPr="00794608">
              <w:rPr>
                <w:rFonts w:eastAsia="Calibri"/>
                <w:szCs w:val="24"/>
                <w:lang w:eastAsia="en-US"/>
              </w:rPr>
              <w:t>щелочногалоидных</w:t>
            </w:r>
            <w:proofErr w:type="spellEnd"/>
            <w:r w:rsidRPr="00794608">
              <w:rPr>
                <w:rFonts w:eastAsia="Calibri"/>
                <w:szCs w:val="24"/>
                <w:lang w:eastAsia="en-US"/>
              </w:rPr>
              <w:t xml:space="preserve"> кристаллах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8" w:rsidRPr="00794608" w:rsidRDefault="00794608" w:rsidP="00794608">
            <w:pPr>
              <w:rPr>
                <w:rFonts w:eastAsia="Calibri"/>
                <w:szCs w:val="24"/>
                <w:lang w:eastAsia="en-US"/>
              </w:rPr>
            </w:pPr>
            <w:r w:rsidRPr="00794608">
              <w:rPr>
                <w:rFonts w:eastAsia="Calibri"/>
                <w:szCs w:val="24"/>
                <w:lang w:eastAsia="en-US"/>
              </w:rPr>
              <w:t xml:space="preserve">Простейшие электронные центры окраски. F-центр, его спектры поглощения и излучения. Водородоподобная модель, электрон в ящике. M-, R- и N-центры. F'-центр. Возмущенные центры окраски в </w:t>
            </w:r>
            <w:proofErr w:type="spellStart"/>
            <w:r w:rsidRPr="00794608">
              <w:rPr>
                <w:rFonts w:eastAsia="Calibri"/>
                <w:szCs w:val="24"/>
                <w:lang w:eastAsia="en-US"/>
              </w:rPr>
              <w:t>щелочногалоидных</w:t>
            </w:r>
            <w:proofErr w:type="spellEnd"/>
            <w:r w:rsidRPr="00794608">
              <w:rPr>
                <w:rFonts w:eastAsia="Calibri"/>
                <w:szCs w:val="24"/>
                <w:lang w:eastAsia="en-US"/>
              </w:rPr>
              <w:t xml:space="preserve"> кристаллах. F(A)-центры первого и второго типа. Переориентация F(A)-центров. Дырочные центры окраски. Н-центры. </w:t>
            </w:r>
            <w:proofErr w:type="spellStart"/>
            <w:r w:rsidRPr="00794608">
              <w:rPr>
                <w:rFonts w:eastAsia="Calibri"/>
                <w:szCs w:val="24"/>
                <w:lang w:eastAsia="en-US"/>
              </w:rPr>
              <w:t>Ртутеподобные</w:t>
            </w:r>
            <w:proofErr w:type="spellEnd"/>
            <w:r w:rsidRPr="00794608">
              <w:rPr>
                <w:rFonts w:eastAsia="Calibri"/>
                <w:szCs w:val="24"/>
                <w:lang w:eastAsia="en-US"/>
              </w:rPr>
              <w:t xml:space="preserve"> ионы в щелочно-галоидных кристаллах.</w:t>
            </w:r>
          </w:p>
        </w:tc>
      </w:tr>
    </w:tbl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 xml:space="preserve">4. Образовательные технологии 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При реализации учебной работы по освоению курса «Спектроскопия конденсированных сред» используются современные образовательные технологии: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информационно-коммуникационные технологии;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проектные методы обучения;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исследовательские методы в обучении;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проблемное обучение.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Успешное освоение материала курса предполагает большую самостоятельную работу аспирантов и руководство этой работой со стороны преподавателей. 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В учебном процессе используются активные и интерактивные формы проведения занятий: метод проектов, метод поиска быстрых решений в группе, мозговой штурм.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>ПЕРЕЧЕНЬ ВОПРОСОВ, ВЫНОСИМЫХ НА ЭКЗАМЕН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1. Атом водорода. Волновые функции и уровни энергии. 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2. Оператор углового момента. Операторы повышения и понижения. Квантовые числа. 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3. Спин-орбитальное взаимодействие.  Многоэлектронные атомы.  LS- и JJ-связь. Эквивалентные электроны. Волновые функции конфигурации эквивалентных электронов. 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4. Матричные элементы одн</w:t>
      </w:r>
      <w:proofErr w:type="gramStart"/>
      <w:r w:rsidRPr="00794608">
        <w:rPr>
          <w:rFonts w:eastAsia="Calibri"/>
          <w:szCs w:val="24"/>
          <w:lang w:eastAsia="en-US"/>
        </w:rPr>
        <w:t>о-</w:t>
      </w:r>
      <w:proofErr w:type="gramEnd"/>
      <w:r w:rsidRPr="00794608">
        <w:rPr>
          <w:rFonts w:eastAsia="Calibri"/>
          <w:szCs w:val="24"/>
          <w:lang w:eastAsia="en-US"/>
        </w:rPr>
        <w:t xml:space="preserve"> и </w:t>
      </w:r>
      <w:proofErr w:type="spellStart"/>
      <w:r w:rsidRPr="00794608">
        <w:rPr>
          <w:rFonts w:eastAsia="Calibri"/>
          <w:szCs w:val="24"/>
          <w:lang w:eastAsia="en-US"/>
        </w:rPr>
        <w:t>двухэлектронных</w:t>
      </w:r>
      <w:proofErr w:type="spellEnd"/>
      <w:r w:rsidRPr="00794608">
        <w:rPr>
          <w:rFonts w:eastAsia="Calibri"/>
          <w:szCs w:val="24"/>
          <w:lang w:eastAsia="en-US"/>
        </w:rPr>
        <w:t xml:space="preserve"> операторов. Параметры электростатического взаимодействия.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5. Операторы симметрии. Точечная группа. Порядок группы. Классы группы.  Таблица умножения группы. Базис группы. 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6. Представления, их характеры.  Неприводимые и приводимые представления. 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lastRenderedPageBreak/>
        <w:t xml:space="preserve">7. Точечные группы высокой, средней и низкой симметрии. Группы октаэдра и тетраэдра. Четные и нечетные представления. 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8. Прямое произведение представлений. Двойные группы и двузначные представления. 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9. Кристаллическое поле.  Слабое и сильное поле.  </w:t>
      </w:r>
      <w:proofErr w:type="gramStart"/>
      <w:r w:rsidRPr="00794608">
        <w:rPr>
          <w:rFonts w:eastAsia="Calibri"/>
          <w:szCs w:val="24"/>
          <w:lang w:eastAsia="en-US"/>
        </w:rPr>
        <w:t xml:space="preserve">Построение волновых функции из соображений симметрии. d-электрон в кубическом поле. </w:t>
      </w:r>
      <w:proofErr w:type="gramEnd"/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10. Сила кристаллического поля.  Поле в </w:t>
      </w:r>
      <w:proofErr w:type="spellStart"/>
      <w:r w:rsidRPr="00794608">
        <w:rPr>
          <w:rFonts w:eastAsia="Calibri"/>
          <w:szCs w:val="24"/>
          <w:lang w:eastAsia="en-US"/>
        </w:rPr>
        <w:t>октаэре</w:t>
      </w:r>
      <w:proofErr w:type="spellEnd"/>
      <w:r w:rsidRPr="00794608">
        <w:rPr>
          <w:rFonts w:eastAsia="Calibri"/>
          <w:szCs w:val="24"/>
          <w:lang w:eastAsia="en-US"/>
        </w:rPr>
        <w:t xml:space="preserve">, кубе, тетраэдре. 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11. Многоэлектронные атомы; их волновые функции в приближении сильного и слабого поля.  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12. Спин-орбитальное взаимодействие в кристаллическом поле.  Диаграммы </w:t>
      </w:r>
      <w:proofErr w:type="spellStart"/>
      <w:r w:rsidRPr="00794608">
        <w:rPr>
          <w:rFonts w:eastAsia="Calibri"/>
          <w:szCs w:val="24"/>
          <w:lang w:eastAsia="en-US"/>
        </w:rPr>
        <w:t>Танабе-Сугано</w:t>
      </w:r>
      <w:proofErr w:type="spellEnd"/>
      <w:r w:rsidRPr="00794608">
        <w:rPr>
          <w:rFonts w:eastAsia="Calibri"/>
          <w:szCs w:val="24"/>
          <w:lang w:eastAsia="en-US"/>
        </w:rPr>
        <w:t>. Спектры примесных атомов группы железа.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13. Адиабатическое приближение.  Борн-</w:t>
      </w:r>
      <w:proofErr w:type="spellStart"/>
      <w:r w:rsidRPr="00794608">
        <w:rPr>
          <w:rFonts w:eastAsia="Calibri"/>
          <w:szCs w:val="24"/>
          <w:lang w:eastAsia="en-US"/>
        </w:rPr>
        <w:t>Оппенгеймеровская</w:t>
      </w:r>
      <w:proofErr w:type="spellEnd"/>
      <w:r w:rsidRPr="00794608">
        <w:rPr>
          <w:rFonts w:eastAsia="Calibri"/>
          <w:szCs w:val="24"/>
          <w:lang w:eastAsia="en-US"/>
        </w:rPr>
        <w:t xml:space="preserve"> запись волновой  функции электронов и ядер.  Классический,  полуклассический  и квантовый принцип Франка-Кондона.  Приближение Кондона.  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14. Квазилинейчатые электронно-колебательные спектры примесных атомов. </w:t>
      </w:r>
      <w:proofErr w:type="spellStart"/>
      <w:r w:rsidRPr="00794608">
        <w:rPr>
          <w:rFonts w:eastAsia="Calibri"/>
          <w:szCs w:val="24"/>
          <w:lang w:eastAsia="en-US"/>
        </w:rPr>
        <w:t>Бесфононные</w:t>
      </w:r>
      <w:proofErr w:type="spellEnd"/>
      <w:r w:rsidRPr="00794608">
        <w:rPr>
          <w:rFonts w:eastAsia="Calibri"/>
          <w:szCs w:val="24"/>
          <w:lang w:eastAsia="en-US"/>
        </w:rPr>
        <w:t xml:space="preserve"> линии.  Распределение </w:t>
      </w:r>
      <w:proofErr w:type="spellStart"/>
      <w:r w:rsidRPr="00794608">
        <w:rPr>
          <w:rFonts w:eastAsia="Calibri"/>
          <w:szCs w:val="24"/>
          <w:lang w:eastAsia="en-US"/>
        </w:rPr>
        <w:t>интенсивносей</w:t>
      </w:r>
      <w:proofErr w:type="spellEnd"/>
      <w:r w:rsidRPr="00794608">
        <w:rPr>
          <w:rFonts w:eastAsia="Calibri"/>
          <w:szCs w:val="24"/>
          <w:lang w:eastAsia="en-US"/>
        </w:rPr>
        <w:t xml:space="preserve"> в электронно-колебательной полосе.  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15. Локальные, квазилокальные и кристаллические колебания. Фактор Дебая-</w:t>
      </w:r>
      <w:proofErr w:type="spellStart"/>
      <w:r w:rsidRPr="00794608">
        <w:rPr>
          <w:rFonts w:eastAsia="Calibri"/>
          <w:szCs w:val="24"/>
          <w:lang w:eastAsia="en-US"/>
        </w:rPr>
        <w:t>Уоллера</w:t>
      </w:r>
      <w:proofErr w:type="spellEnd"/>
      <w:r w:rsidRPr="00794608">
        <w:rPr>
          <w:rFonts w:eastAsia="Calibri"/>
          <w:szCs w:val="24"/>
          <w:lang w:eastAsia="en-US"/>
        </w:rPr>
        <w:t>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16. Теорема Яна-</w:t>
      </w:r>
      <w:proofErr w:type="spellStart"/>
      <w:r w:rsidRPr="00794608">
        <w:rPr>
          <w:rFonts w:eastAsia="Calibri"/>
          <w:szCs w:val="24"/>
          <w:lang w:eastAsia="en-US"/>
        </w:rPr>
        <w:t>Теллера</w:t>
      </w:r>
      <w:proofErr w:type="spellEnd"/>
      <w:r w:rsidRPr="00794608">
        <w:rPr>
          <w:rFonts w:eastAsia="Calibri"/>
          <w:szCs w:val="24"/>
          <w:lang w:eastAsia="en-US"/>
        </w:rPr>
        <w:t xml:space="preserve">.  Взаимодействие  вырожденного электронного состояния с вырожденными колебаниями.  Поверхности адиабатического потенциала.  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17. Статический и динамический эффекты Яна-</w:t>
      </w:r>
      <w:proofErr w:type="spellStart"/>
      <w:r w:rsidRPr="00794608">
        <w:rPr>
          <w:rFonts w:eastAsia="Calibri"/>
          <w:szCs w:val="24"/>
          <w:lang w:eastAsia="en-US"/>
        </w:rPr>
        <w:t>Теллера</w:t>
      </w:r>
      <w:proofErr w:type="spellEnd"/>
      <w:r w:rsidRPr="00794608">
        <w:rPr>
          <w:rFonts w:eastAsia="Calibri"/>
          <w:szCs w:val="24"/>
          <w:lang w:eastAsia="en-US"/>
        </w:rPr>
        <w:t>. Роль случайных деформаций. Ян-</w:t>
      </w:r>
      <w:proofErr w:type="spellStart"/>
      <w:r w:rsidRPr="00794608">
        <w:rPr>
          <w:rFonts w:eastAsia="Calibri"/>
          <w:szCs w:val="24"/>
          <w:lang w:eastAsia="en-US"/>
        </w:rPr>
        <w:t>теллеровские</w:t>
      </w:r>
      <w:proofErr w:type="spellEnd"/>
      <w:r w:rsidRPr="00794608">
        <w:rPr>
          <w:rFonts w:eastAsia="Calibri"/>
          <w:szCs w:val="24"/>
          <w:lang w:eastAsia="en-US"/>
        </w:rPr>
        <w:t xml:space="preserve"> расщепления полос в оптических спектрах. Фактор вибронной редукции.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18. Сила осциллятора и время жизни </w:t>
      </w:r>
      <w:proofErr w:type="spellStart"/>
      <w:r w:rsidRPr="00794608">
        <w:rPr>
          <w:rFonts w:eastAsia="Calibri"/>
          <w:szCs w:val="24"/>
          <w:lang w:eastAsia="en-US"/>
        </w:rPr>
        <w:t>излучательного</w:t>
      </w:r>
      <w:proofErr w:type="spellEnd"/>
      <w:r w:rsidRPr="00794608">
        <w:rPr>
          <w:rFonts w:eastAsia="Calibri"/>
          <w:szCs w:val="24"/>
          <w:lang w:eastAsia="en-US"/>
        </w:rPr>
        <w:t xml:space="preserve"> перехода.  Элементарные излучатели и их мультиплетность.  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19. Поляризованная люминесценция.  Скрытая анизотропия примесных кристаллов и ее проявления в спектрах излучения.  Миграция энергии. 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20. Однородная и неоднородная ширина спектральных линий, релаксационное уширение. Выжигание провалов. </w:t>
      </w:r>
      <w:proofErr w:type="spellStart"/>
      <w:r w:rsidRPr="00794608">
        <w:rPr>
          <w:rFonts w:eastAsia="Calibri"/>
          <w:szCs w:val="24"/>
          <w:lang w:eastAsia="en-US"/>
        </w:rPr>
        <w:t>Безызлучательные</w:t>
      </w:r>
      <w:proofErr w:type="spellEnd"/>
      <w:r w:rsidRPr="00794608">
        <w:rPr>
          <w:rFonts w:eastAsia="Calibri"/>
          <w:szCs w:val="24"/>
          <w:lang w:eastAsia="en-US"/>
        </w:rPr>
        <w:t xml:space="preserve"> переходы.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21. Различные зарядовые  состояния редкоземельных (РЗ) атомов в кристаллах.  f-f и f-d переходы.  Особенности спектров двух- и трехзарядных состояний РЗ ионов. 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22. Фотохимические превращения в кристаллах с РЗ ионами. Кооперативные процессы в ансамбле РЗ ионов. Кооперативный эффект Яна-</w:t>
      </w:r>
      <w:proofErr w:type="spellStart"/>
      <w:r w:rsidRPr="00794608">
        <w:rPr>
          <w:rFonts w:eastAsia="Calibri"/>
          <w:szCs w:val="24"/>
          <w:lang w:eastAsia="en-US"/>
        </w:rPr>
        <w:t>Теллера</w:t>
      </w:r>
      <w:proofErr w:type="spellEnd"/>
      <w:r w:rsidRPr="00794608">
        <w:rPr>
          <w:rFonts w:eastAsia="Calibri"/>
          <w:szCs w:val="24"/>
          <w:lang w:eastAsia="en-US"/>
        </w:rPr>
        <w:t>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23. </w:t>
      </w:r>
      <w:proofErr w:type="spellStart"/>
      <w:r w:rsidRPr="00794608">
        <w:rPr>
          <w:rFonts w:eastAsia="Calibri"/>
          <w:szCs w:val="24"/>
          <w:lang w:eastAsia="en-US"/>
        </w:rPr>
        <w:t>Симметрийный</w:t>
      </w:r>
      <w:proofErr w:type="spellEnd"/>
      <w:r w:rsidRPr="00794608">
        <w:rPr>
          <w:rFonts w:eastAsia="Calibri"/>
          <w:szCs w:val="24"/>
          <w:lang w:eastAsia="en-US"/>
        </w:rPr>
        <w:t xml:space="preserve"> аспект спектроскопии во внешних полях.  Эффект Зеемана и магнитный циркулярный дихроизм. 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24. Эффект Штарка для </w:t>
      </w:r>
      <w:proofErr w:type="spellStart"/>
      <w:r w:rsidRPr="00794608">
        <w:rPr>
          <w:rFonts w:eastAsia="Calibri"/>
          <w:szCs w:val="24"/>
          <w:lang w:eastAsia="en-US"/>
        </w:rPr>
        <w:t>центросимметричных</w:t>
      </w:r>
      <w:proofErr w:type="spellEnd"/>
      <w:r w:rsidRPr="00794608">
        <w:rPr>
          <w:rFonts w:eastAsia="Calibri"/>
          <w:szCs w:val="24"/>
          <w:lang w:eastAsia="en-US"/>
        </w:rPr>
        <w:t xml:space="preserve"> и </w:t>
      </w:r>
      <w:proofErr w:type="spellStart"/>
      <w:r w:rsidRPr="00794608">
        <w:rPr>
          <w:rFonts w:eastAsia="Calibri"/>
          <w:szCs w:val="24"/>
          <w:lang w:eastAsia="en-US"/>
        </w:rPr>
        <w:t>нецентросимметричных</w:t>
      </w:r>
      <w:proofErr w:type="spellEnd"/>
      <w:r w:rsidRPr="00794608">
        <w:rPr>
          <w:rFonts w:eastAsia="Calibri"/>
          <w:szCs w:val="24"/>
          <w:lang w:eastAsia="en-US"/>
        </w:rPr>
        <w:t xml:space="preserve"> примесных центров. Пьезоспектроскопический эффект.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25. Простейшие электронные центры окраски. F-центр, его спектры поглощения и излучения. Водородоподобная модель, электрон в ящике.  M-, R- и N-центры. F'-центр. Возмущенные центры окраски в </w:t>
      </w:r>
      <w:proofErr w:type="spellStart"/>
      <w:r w:rsidRPr="00794608">
        <w:rPr>
          <w:rFonts w:eastAsia="Calibri"/>
          <w:szCs w:val="24"/>
          <w:lang w:eastAsia="en-US"/>
        </w:rPr>
        <w:t>щелочногалоидных</w:t>
      </w:r>
      <w:proofErr w:type="spellEnd"/>
      <w:r w:rsidRPr="00794608">
        <w:rPr>
          <w:rFonts w:eastAsia="Calibri"/>
          <w:szCs w:val="24"/>
          <w:lang w:eastAsia="en-US"/>
        </w:rPr>
        <w:t xml:space="preserve"> кристаллах. 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smartTag w:uri="urn:schemas-microsoft-com:office:smarttags" w:element="metricconverter">
        <w:smartTagPr>
          <w:attr w:name="ProductID" w:val="26. F"/>
        </w:smartTagPr>
        <w:r w:rsidRPr="00794608">
          <w:rPr>
            <w:rFonts w:eastAsia="Calibri"/>
            <w:szCs w:val="24"/>
            <w:lang w:eastAsia="en-US"/>
          </w:rPr>
          <w:t>26. F</w:t>
        </w:r>
      </w:smartTag>
      <w:r w:rsidRPr="00794608">
        <w:rPr>
          <w:rFonts w:eastAsia="Calibri"/>
          <w:szCs w:val="24"/>
          <w:lang w:eastAsia="en-US"/>
        </w:rPr>
        <w:t xml:space="preserve">(A)-центры первого и второго типа. Переориентация F(A)-центров. Дырочные центры окраски. Н-центры. </w:t>
      </w:r>
      <w:proofErr w:type="spellStart"/>
      <w:r w:rsidRPr="00794608">
        <w:rPr>
          <w:rFonts w:eastAsia="Calibri"/>
          <w:szCs w:val="24"/>
          <w:lang w:eastAsia="en-US"/>
        </w:rPr>
        <w:t>Ртутеподобные</w:t>
      </w:r>
      <w:proofErr w:type="spellEnd"/>
      <w:r w:rsidRPr="00794608">
        <w:rPr>
          <w:rFonts w:eastAsia="Calibri"/>
          <w:szCs w:val="24"/>
          <w:lang w:eastAsia="en-US"/>
        </w:rPr>
        <w:t xml:space="preserve"> ионы в щелочно-галоидных кристаллах.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b/>
          <w:szCs w:val="24"/>
          <w:lang w:eastAsia="en-US"/>
        </w:rPr>
      </w:pP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b/>
          <w:szCs w:val="24"/>
          <w:lang w:eastAsia="en-US"/>
        </w:rPr>
      </w:pPr>
      <w:r w:rsidRPr="00794608">
        <w:rPr>
          <w:rFonts w:eastAsia="Calibri"/>
          <w:b/>
          <w:szCs w:val="24"/>
          <w:lang w:eastAsia="en-US"/>
        </w:rPr>
        <w:t>5. Учебно-методическое обеспечение дисциплины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Основная литература: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1. </w:t>
      </w:r>
      <w:proofErr w:type="spellStart"/>
      <w:r w:rsidRPr="00794608">
        <w:rPr>
          <w:rFonts w:eastAsia="Calibri"/>
          <w:szCs w:val="24"/>
          <w:lang w:eastAsia="en-US"/>
        </w:rPr>
        <w:t>Ельяшевич</w:t>
      </w:r>
      <w:proofErr w:type="spellEnd"/>
      <w:r w:rsidRPr="00794608">
        <w:rPr>
          <w:rFonts w:eastAsia="Calibri"/>
          <w:szCs w:val="24"/>
          <w:lang w:eastAsia="en-US"/>
        </w:rPr>
        <w:t xml:space="preserve"> М.А. Атомная и молекулярная спектроскопия. В 3-х частях.  Издательство: </w:t>
      </w:r>
      <w:hyperlink r:id="rId6" w:tooltip="Издательство" w:history="1">
        <w:proofErr w:type="spellStart"/>
        <w:r w:rsidRPr="00794608">
          <w:rPr>
            <w:rFonts w:eastAsia="Calibri"/>
            <w:szCs w:val="24"/>
            <w:lang w:eastAsia="en-US"/>
          </w:rPr>
          <w:t>Либроком</w:t>
        </w:r>
        <w:proofErr w:type="spellEnd"/>
      </w:hyperlink>
      <w:r w:rsidRPr="00794608">
        <w:rPr>
          <w:rFonts w:eastAsia="Calibri"/>
          <w:szCs w:val="24"/>
          <w:lang w:eastAsia="en-US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794608">
          <w:rPr>
            <w:rFonts w:eastAsia="Calibri"/>
            <w:szCs w:val="24"/>
            <w:lang w:eastAsia="en-US"/>
          </w:rPr>
          <w:t>2009 г</w:t>
        </w:r>
      </w:smartTag>
      <w:r w:rsidRPr="00794608">
        <w:rPr>
          <w:rFonts w:eastAsia="Calibri"/>
          <w:szCs w:val="24"/>
          <w:lang w:eastAsia="en-US"/>
        </w:rPr>
        <w:t>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2. Беккер Ю. Спектроскопия. М., Издательство "</w:t>
      </w:r>
      <w:proofErr w:type="spellStart"/>
      <w:r w:rsidRPr="00794608">
        <w:rPr>
          <w:rFonts w:eastAsia="Calibri"/>
          <w:szCs w:val="24"/>
          <w:lang w:eastAsia="en-US"/>
        </w:rPr>
        <w:t>Техносфера</w:t>
      </w:r>
      <w:proofErr w:type="spellEnd"/>
      <w:r w:rsidRPr="00794608">
        <w:rPr>
          <w:rFonts w:eastAsia="Calibri"/>
          <w:szCs w:val="24"/>
          <w:lang w:eastAsia="en-US"/>
        </w:rPr>
        <w:t xml:space="preserve">", </w:t>
      </w:r>
      <w:smartTag w:uri="urn:schemas-microsoft-com:office:smarttags" w:element="metricconverter">
        <w:smartTagPr>
          <w:attr w:name="ProductID" w:val="2009 г"/>
        </w:smartTagPr>
        <w:r w:rsidRPr="00794608">
          <w:rPr>
            <w:rFonts w:eastAsia="Calibri"/>
            <w:szCs w:val="24"/>
            <w:lang w:eastAsia="en-US"/>
          </w:rPr>
          <w:t>2009 г</w:t>
        </w:r>
      </w:smartTag>
      <w:r w:rsidRPr="00794608">
        <w:rPr>
          <w:rFonts w:eastAsia="Calibri"/>
          <w:szCs w:val="24"/>
          <w:lang w:eastAsia="en-US"/>
        </w:rPr>
        <w:t>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3. Барсуков В.И. Атомный спектральный анализ. М., изд-во "Машиностроение", </w:t>
      </w:r>
      <w:smartTag w:uri="urn:schemas-microsoft-com:office:smarttags" w:element="metricconverter">
        <w:smartTagPr>
          <w:attr w:name="ProductID" w:val="2005 г"/>
        </w:smartTagPr>
        <w:r w:rsidRPr="00794608">
          <w:rPr>
            <w:rFonts w:eastAsia="Calibri"/>
            <w:szCs w:val="24"/>
            <w:lang w:eastAsia="en-US"/>
          </w:rPr>
          <w:t>2005 г</w:t>
        </w:r>
      </w:smartTag>
      <w:r w:rsidRPr="00794608">
        <w:rPr>
          <w:rFonts w:eastAsia="Calibri"/>
          <w:szCs w:val="24"/>
          <w:lang w:eastAsia="en-US"/>
        </w:rPr>
        <w:t>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4. Лебедева В.В. Экспериментальная оптика. М., изд-во МГУ, </w:t>
      </w:r>
      <w:smartTag w:uri="urn:schemas-microsoft-com:office:smarttags" w:element="metricconverter">
        <w:smartTagPr>
          <w:attr w:name="ProductID" w:val="2005 г"/>
        </w:smartTagPr>
        <w:r w:rsidRPr="00794608">
          <w:rPr>
            <w:rFonts w:eastAsia="Calibri"/>
            <w:szCs w:val="24"/>
            <w:lang w:eastAsia="en-US"/>
          </w:rPr>
          <w:t>2005 г</w:t>
        </w:r>
      </w:smartTag>
      <w:r w:rsidRPr="00794608">
        <w:rPr>
          <w:rFonts w:eastAsia="Calibri"/>
          <w:szCs w:val="24"/>
          <w:lang w:eastAsia="en-US"/>
        </w:rPr>
        <w:t>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Дополнительная литература: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lastRenderedPageBreak/>
        <w:t xml:space="preserve">1. </w:t>
      </w:r>
      <w:proofErr w:type="spellStart"/>
      <w:r w:rsidRPr="00794608">
        <w:rPr>
          <w:rFonts w:eastAsia="Calibri"/>
          <w:szCs w:val="24"/>
          <w:lang w:eastAsia="en-US"/>
        </w:rPr>
        <w:t>Вигнер</w:t>
      </w:r>
      <w:proofErr w:type="spellEnd"/>
      <w:r w:rsidRPr="00794608">
        <w:rPr>
          <w:rFonts w:eastAsia="Calibri"/>
          <w:szCs w:val="24"/>
          <w:lang w:eastAsia="en-US"/>
        </w:rPr>
        <w:t xml:space="preserve"> Е. Теория групп и ее приложения к </w:t>
      </w:r>
      <w:proofErr w:type="spellStart"/>
      <w:r w:rsidRPr="00794608">
        <w:rPr>
          <w:rFonts w:eastAsia="Calibri"/>
          <w:szCs w:val="24"/>
          <w:lang w:eastAsia="en-US"/>
        </w:rPr>
        <w:t>квантовомеханической</w:t>
      </w:r>
      <w:proofErr w:type="spellEnd"/>
      <w:r w:rsidRPr="00794608">
        <w:rPr>
          <w:rFonts w:eastAsia="Calibri"/>
          <w:szCs w:val="24"/>
          <w:lang w:eastAsia="en-US"/>
        </w:rPr>
        <w:t xml:space="preserve"> теории атомных спектров. М., Изд-во "Иностранная литература", 1961, 442 стр.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2. Ван-дер-</w:t>
      </w:r>
      <w:proofErr w:type="spellStart"/>
      <w:r w:rsidRPr="00794608">
        <w:rPr>
          <w:rFonts w:eastAsia="Calibri"/>
          <w:szCs w:val="24"/>
          <w:lang w:eastAsia="en-US"/>
        </w:rPr>
        <w:t>Варден</w:t>
      </w:r>
      <w:proofErr w:type="spellEnd"/>
      <w:r w:rsidRPr="00794608">
        <w:rPr>
          <w:rFonts w:eastAsia="Calibri"/>
          <w:szCs w:val="24"/>
          <w:lang w:eastAsia="en-US"/>
        </w:rPr>
        <w:t xml:space="preserve"> Б.Л. Метод теории гру</w:t>
      </w:r>
      <w:proofErr w:type="gramStart"/>
      <w:r w:rsidRPr="00794608">
        <w:rPr>
          <w:rFonts w:eastAsia="Calibri"/>
          <w:szCs w:val="24"/>
          <w:lang w:eastAsia="en-US"/>
        </w:rPr>
        <w:t>пп в кв</w:t>
      </w:r>
      <w:proofErr w:type="gramEnd"/>
      <w:r w:rsidRPr="00794608">
        <w:rPr>
          <w:rFonts w:eastAsia="Calibri"/>
          <w:szCs w:val="24"/>
          <w:lang w:eastAsia="en-US"/>
        </w:rPr>
        <w:t xml:space="preserve">антовой механике. Ижевск, издательский дом "Удмуртский </w:t>
      </w:r>
      <w:proofErr w:type="spellStart"/>
      <w:r w:rsidRPr="00794608">
        <w:rPr>
          <w:rFonts w:eastAsia="Calibri"/>
          <w:szCs w:val="24"/>
          <w:lang w:eastAsia="en-US"/>
        </w:rPr>
        <w:t>университетет</w:t>
      </w:r>
      <w:proofErr w:type="spellEnd"/>
      <w:r w:rsidRPr="00794608">
        <w:rPr>
          <w:rFonts w:eastAsia="Calibri"/>
          <w:szCs w:val="24"/>
          <w:lang w:eastAsia="en-US"/>
        </w:rPr>
        <w:t xml:space="preserve">", 1999, 232 стр. 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3. </w:t>
      </w:r>
      <w:proofErr w:type="spellStart"/>
      <w:r w:rsidRPr="00794608">
        <w:rPr>
          <w:rFonts w:eastAsia="Calibri"/>
          <w:szCs w:val="24"/>
          <w:lang w:eastAsia="en-US"/>
        </w:rPr>
        <w:t>Вонсовский</w:t>
      </w:r>
      <w:proofErr w:type="spellEnd"/>
      <w:r w:rsidRPr="00794608">
        <w:rPr>
          <w:rFonts w:eastAsia="Calibri"/>
          <w:szCs w:val="24"/>
          <w:lang w:eastAsia="en-US"/>
        </w:rPr>
        <w:t xml:space="preserve"> С.В., Грум-</w:t>
      </w:r>
      <w:proofErr w:type="spellStart"/>
      <w:r w:rsidRPr="00794608">
        <w:rPr>
          <w:rFonts w:eastAsia="Calibri"/>
          <w:szCs w:val="24"/>
          <w:lang w:eastAsia="en-US"/>
        </w:rPr>
        <w:t>Гржимайло</w:t>
      </w:r>
      <w:proofErr w:type="spellEnd"/>
      <w:r w:rsidRPr="00794608">
        <w:rPr>
          <w:rFonts w:eastAsia="Calibri"/>
          <w:szCs w:val="24"/>
          <w:lang w:eastAsia="en-US"/>
        </w:rPr>
        <w:t xml:space="preserve"> С.В., Черепанов В.И., и др. Теория кристаллического поля и оптические спектры примесных ионов </w:t>
      </w:r>
      <w:proofErr w:type="gramStart"/>
      <w:r w:rsidRPr="00794608">
        <w:rPr>
          <w:rFonts w:eastAsia="Calibri"/>
          <w:szCs w:val="24"/>
          <w:lang w:eastAsia="en-US"/>
        </w:rPr>
        <w:t>с</w:t>
      </w:r>
      <w:proofErr w:type="gramEnd"/>
      <w:r w:rsidRPr="00794608">
        <w:rPr>
          <w:rFonts w:eastAsia="Calibri"/>
          <w:szCs w:val="24"/>
          <w:lang w:eastAsia="en-US"/>
        </w:rPr>
        <w:t xml:space="preserve"> незаполненной d-оболочкой. М., "Наука", 1969, 180 стр.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4. </w:t>
      </w:r>
      <w:proofErr w:type="spellStart"/>
      <w:r w:rsidRPr="00794608">
        <w:rPr>
          <w:rFonts w:eastAsia="Calibri"/>
          <w:szCs w:val="24"/>
          <w:lang w:eastAsia="en-US"/>
        </w:rPr>
        <w:t>Варшалович</w:t>
      </w:r>
      <w:proofErr w:type="spellEnd"/>
      <w:r w:rsidRPr="00794608">
        <w:rPr>
          <w:rFonts w:eastAsia="Calibri"/>
          <w:szCs w:val="24"/>
          <w:lang w:eastAsia="en-US"/>
        </w:rPr>
        <w:t xml:space="preserve"> Д.А., Москалев А.Н., Херсонский В.К. Квантовая теория углового момента. Ленинград, "Наука", 1975, 440 стр.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5. Галанин М.Д. Люминесценция молекул и кристаллов. М.: "Наука", </w:t>
      </w:r>
      <w:smartTag w:uri="urn:schemas-microsoft-com:office:smarttags" w:element="metricconverter">
        <w:smartTagPr>
          <w:attr w:name="ProductID" w:val="1999 г"/>
        </w:smartTagPr>
        <w:r w:rsidRPr="00794608">
          <w:rPr>
            <w:rFonts w:eastAsia="Calibri"/>
            <w:szCs w:val="24"/>
            <w:lang w:eastAsia="en-US"/>
          </w:rPr>
          <w:t>1999 г</w:t>
        </w:r>
      </w:smartTag>
      <w:r w:rsidRPr="00794608">
        <w:rPr>
          <w:rFonts w:eastAsia="Calibri"/>
          <w:szCs w:val="24"/>
          <w:lang w:eastAsia="en-US"/>
        </w:rPr>
        <w:t>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6. </w:t>
      </w:r>
      <w:proofErr w:type="spellStart"/>
      <w:r w:rsidRPr="00794608">
        <w:rPr>
          <w:rFonts w:eastAsia="Calibri"/>
          <w:szCs w:val="24"/>
          <w:lang w:eastAsia="en-US"/>
        </w:rPr>
        <w:t>Осадько</w:t>
      </w:r>
      <w:proofErr w:type="spellEnd"/>
      <w:r w:rsidRPr="00794608">
        <w:rPr>
          <w:rFonts w:eastAsia="Calibri"/>
          <w:szCs w:val="24"/>
          <w:lang w:eastAsia="en-US"/>
        </w:rPr>
        <w:t xml:space="preserve"> И.С. Селективная спектроскопия одиночных молекул. М., изд-во "</w:t>
      </w:r>
      <w:proofErr w:type="spellStart"/>
      <w:r w:rsidRPr="00794608">
        <w:rPr>
          <w:rFonts w:eastAsia="Calibri"/>
          <w:szCs w:val="24"/>
          <w:lang w:eastAsia="en-US"/>
        </w:rPr>
        <w:t>Физматлит</w:t>
      </w:r>
      <w:proofErr w:type="spellEnd"/>
      <w:r w:rsidRPr="00794608">
        <w:rPr>
          <w:rFonts w:eastAsia="Calibri"/>
          <w:szCs w:val="24"/>
          <w:lang w:eastAsia="en-US"/>
        </w:rPr>
        <w:t xml:space="preserve">", </w:t>
      </w:r>
      <w:smartTag w:uri="urn:schemas-microsoft-com:office:smarttags" w:element="metricconverter">
        <w:smartTagPr>
          <w:attr w:name="ProductID" w:val="2000 г"/>
        </w:smartTagPr>
        <w:r w:rsidRPr="00794608">
          <w:rPr>
            <w:rFonts w:eastAsia="Calibri"/>
            <w:szCs w:val="24"/>
            <w:lang w:eastAsia="en-US"/>
          </w:rPr>
          <w:t>2000 г</w:t>
        </w:r>
      </w:smartTag>
      <w:r w:rsidRPr="00794608">
        <w:rPr>
          <w:rFonts w:eastAsia="Calibri"/>
          <w:szCs w:val="24"/>
          <w:lang w:eastAsia="en-US"/>
        </w:rPr>
        <w:t>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7. Ландау Л.Д., Лифшиц Е.М. Квантовая Механика. М., "</w:t>
      </w:r>
      <w:proofErr w:type="spellStart"/>
      <w:r w:rsidRPr="00794608">
        <w:rPr>
          <w:rFonts w:eastAsia="Calibri"/>
          <w:szCs w:val="24"/>
          <w:lang w:eastAsia="en-US"/>
        </w:rPr>
        <w:t>Физматлит</w:t>
      </w:r>
      <w:proofErr w:type="spellEnd"/>
      <w:r w:rsidRPr="00794608">
        <w:rPr>
          <w:rFonts w:eastAsia="Calibri"/>
          <w:szCs w:val="24"/>
          <w:lang w:eastAsia="en-US"/>
        </w:rPr>
        <w:t>", 2001, 768 стр.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8. . Кондон Е., </w:t>
      </w:r>
      <w:proofErr w:type="spellStart"/>
      <w:r w:rsidRPr="00794608">
        <w:rPr>
          <w:rFonts w:eastAsia="Calibri"/>
          <w:szCs w:val="24"/>
          <w:lang w:eastAsia="en-US"/>
        </w:rPr>
        <w:t>Шортли</w:t>
      </w:r>
      <w:proofErr w:type="spellEnd"/>
      <w:r w:rsidRPr="00794608">
        <w:rPr>
          <w:rFonts w:eastAsia="Calibri"/>
          <w:szCs w:val="24"/>
          <w:lang w:eastAsia="en-US"/>
        </w:rPr>
        <w:t xml:space="preserve"> Г. Введение в теорию атомных спектров. М. Изд-во "Иностранная литература", 1949, 622 стр.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9. </w:t>
      </w:r>
      <w:proofErr w:type="spellStart"/>
      <w:r w:rsidRPr="00794608">
        <w:rPr>
          <w:rFonts w:eastAsia="Calibri"/>
          <w:szCs w:val="24"/>
          <w:lang w:eastAsia="en-US"/>
        </w:rPr>
        <w:t>Фриш</w:t>
      </w:r>
      <w:proofErr w:type="spellEnd"/>
      <w:r w:rsidRPr="00794608">
        <w:rPr>
          <w:rFonts w:eastAsia="Calibri"/>
          <w:szCs w:val="24"/>
          <w:lang w:eastAsia="en-US"/>
        </w:rPr>
        <w:t xml:space="preserve"> С.Э. Оптические спектры атомов. М., ГИФМЛ, 1963, 640 стр.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 xml:space="preserve">10. </w:t>
      </w:r>
      <w:proofErr w:type="spellStart"/>
      <w:r w:rsidRPr="00794608">
        <w:rPr>
          <w:rFonts w:eastAsia="Calibri"/>
          <w:szCs w:val="24"/>
          <w:lang w:eastAsia="en-US"/>
        </w:rPr>
        <w:t>Собельман</w:t>
      </w:r>
      <w:proofErr w:type="spellEnd"/>
      <w:r w:rsidRPr="00794608">
        <w:rPr>
          <w:rFonts w:eastAsia="Calibri"/>
          <w:szCs w:val="24"/>
          <w:lang w:eastAsia="en-US"/>
        </w:rPr>
        <w:t xml:space="preserve"> И.И. Введение в теорию атомных спектров. М., "</w:t>
      </w:r>
      <w:proofErr w:type="spellStart"/>
      <w:r w:rsidRPr="00794608">
        <w:rPr>
          <w:rFonts w:eastAsia="Calibri"/>
          <w:szCs w:val="24"/>
          <w:lang w:eastAsia="en-US"/>
        </w:rPr>
        <w:t>Физматгиз</w:t>
      </w:r>
      <w:proofErr w:type="spellEnd"/>
      <w:r w:rsidRPr="00794608">
        <w:rPr>
          <w:rFonts w:eastAsia="Calibri"/>
          <w:szCs w:val="24"/>
          <w:lang w:eastAsia="en-US"/>
        </w:rPr>
        <w:t>", 1963, 640 стр.</w:t>
      </w:r>
    </w:p>
    <w:p w:rsidR="00794608" w:rsidRPr="00794608" w:rsidRDefault="00794608" w:rsidP="0079460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eastAsia="Calibri"/>
          <w:szCs w:val="24"/>
          <w:lang w:eastAsia="en-US"/>
        </w:rPr>
      </w:pPr>
      <w:r w:rsidRPr="00794608">
        <w:rPr>
          <w:rFonts w:eastAsia="Calibri"/>
          <w:szCs w:val="24"/>
          <w:lang w:eastAsia="en-US"/>
        </w:rPr>
        <w:t>11. Вайнштейн Л.А. Атомная спектроскопия (спектры атомов и молекул). М., изд-во МИФИ, 1991, 76 стр.</w:t>
      </w: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1144" w:rsidRDefault="00471144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4"/>
          <w:lang w:eastAsia="en-US"/>
        </w:rPr>
      </w:pPr>
      <w:r w:rsidRPr="001C0F5C">
        <w:rPr>
          <w:rFonts w:eastAsia="Calibri"/>
          <w:b/>
          <w:bCs/>
          <w:szCs w:val="24"/>
          <w:lang w:eastAsia="en-US"/>
        </w:rPr>
        <w:lastRenderedPageBreak/>
        <w:t>Аннотация</w:t>
      </w: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 w:rsidRPr="001C0F5C">
        <w:rPr>
          <w:rFonts w:eastAsia="Calibri"/>
          <w:b/>
          <w:bCs/>
          <w:szCs w:val="24"/>
          <w:lang w:eastAsia="en-US"/>
        </w:rPr>
        <w:t xml:space="preserve">рабочей программы дисциплины </w:t>
      </w:r>
      <w:r w:rsidRPr="001C0F5C">
        <w:rPr>
          <w:rFonts w:eastAsia="Calibri"/>
          <w:b/>
          <w:bCs/>
          <w:iCs/>
          <w:szCs w:val="24"/>
          <w:lang w:eastAsia="en-US"/>
        </w:rPr>
        <w:t>Б</w:t>
      </w:r>
      <w:proofErr w:type="gramStart"/>
      <w:r w:rsidRPr="001C0F5C">
        <w:rPr>
          <w:rFonts w:eastAsia="Calibri"/>
          <w:b/>
          <w:bCs/>
          <w:iCs/>
          <w:szCs w:val="24"/>
          <w:lang w:eastAsia="en-US"/>
        </w:rPr>
        <w:t>1</w:t>
      </w:r>
      <w:proofErr w:type="gramEnd"/>
      <w:r w:rsidRPr="001C0F5C">
        <w:rPr>
          <w:rFonts w:eastAsia="Calibri"/>
          <w:b/>
          <w:bCs/>
          <w:iCs/>
          <w:szCs w:val="24"/>
          <w:lang w:eastAsia="en-US"/>
        </w:rPr>
        <w:t>.В.ДВ.1</w:t>
      </w:r>
      <w:r w:rsidRPr="001C0F5C">
        <w:rPr>
          <w:rFonts w:eastAsia="Calibri"/>
          <w:b/>
          <w:szCs w:val="24"/>
          <w:lang w:eastAsia="en-US"/>
        </w:rPr>
        <w:t xml:space="preserve"> Физика полупроводников</w:t>
      </w: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/>
          <w:szCs w:val="24"/>
          <w:lang w:eastAsia="en-US"/>
        </w:rPr>
      </w:pP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  <w:r w:rsidRPr="001C0F5C">
        <w:rPr>
          <w:rFonts w:eastAsia="Calibri"/>
          <w:szCs w:val="24"/>
          <w:lang w:eastAsia="en-US"/>
        </w:rPr>
        <w:t>Курс 2     Семестр  3  Количество  часов  144</w:t>
      </w: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 w:rsidRPr="001C0F5C">
        <w:rPr>
          <w:rFonts w:eastAsia="Calibri"/>
          <w:b/>
          <w:szCs w:val="24"/>
          <w:lang w:eastAsia="en-US"/>
        </w:rPr>
        <w:t>Цель дисциплины</w:t>
      </w: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1C0F5C">
        <w:rPr>
          <w:rFonts w:eastAsia="Calibri"/>
          <w:szCs w:val="24"/>
          <w:lang w:eastAsia="en-US"/>
        </w:rPr>
        <w:t>Целью освоения дисциплины является изучение теоретических и методологических основ физики полупроводников.</w:t>
      </w: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  <w:r w:rsidRPr="001C0F5C">
        <w:rPr>
          <w:rFonts w:eastAsia="Calibri"/>
          <w:b/>
          <w:szCs w:val="24"/>
          <w:lang w:eastAsia="en-US"/>
        </w:rPr>
        <w:t>Задачи дисциплины</w:t>
      </w: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1C0F5C">
        <w:rPr>
          <w:rFonts w:eastAsia="Calibri"/>
          <w:szCs w:val="24"/>
          <w:lang w:eastAsia="en-US"/>
        </w:rPr>
        <w:t xml:space="preserve">Основные задачи дисциплины: </w:t>
      </w: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1C0F5C">
        <w:rPr>
          <w:rFonts w:eastAsia="Calibri"/>
          <w:szCs w:val="24"/>
          <w:lang w:eastAsia="en-US"/>
        </w:rPr>
        <w:t>- изучить взаимосвязь структурных, электрофизических, оптических и рекомбинационных свойств полупроводников;</w:t>
      </w: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1C0F5C">
        <w:rPr>
          <w:rFonts w:eastAsia="Calibri"/>
          <w:szCs w:val="24"/>
          <w:lang w:eastAsia="en-US"/>
        </w:rPr>
        <w:t>- изучить классификацию дефектов в полупроводниках;</w:t>
      </w: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1C0F5C">
        <w:rPr>
          <w:rFonts w:eastAsia="Calibri"/>
          <w:szCs w:val="24"/>
          <w:lang w:eastAsia="en-US"/>
        </w:rPr>
        <w:t>- изучить электронные свойства полупроводников;</w:t>
      </w: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1C0F5C">
        <w:rPr>
          <w:rFonts w:eastAsia="Calibri"/>
          <w:szCs w:val="24"/>
          <w:lang w:eastAsia="en-US"/>
        </w:rPr>
        <w:t>- изучить свойства n-p, гетеропереходов, барьеров металл-полупроводник.</w:t>
      </w: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Cs w:val="24"/>
          <w:lang w:eastAsia="en-US"/>
        </w:rPr>
      </w:pP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 w:rsidRPr="001C0F5C">
        <w:rPr>
          <w:rFonts w:eastAsia="Calibri"/>
          <w:b/>
          <w:szCs w:val="24"/>
          <w:lang w:eastAsia="en-US"/>
        </w:rPr>
        <w:t xml:space="preserve">Место дисциплины в структуре ФГОС </w:t>
      </w:r>
      <w:proofErr w:type="gramStart"/>
      <w:r w:rsidRPr="001C0F5C">
        <w:rPr>
          <w:rFonts w:eastAsia="Calibri"/>
          <w:b/>
          <w:szCs w:val="24"/>
          <w:lang w:eastAsia="en-US"/>
        </w:rPr>
        <w:t>ВО</w:t>
      </w:r>
      <w:proofErr w:type="gramEnd"/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1C0F5C">
        <w:rPr>
          <w:rFonts w:eastAsia="Calibri"/>
          <w:szCs w:val="24"/>
          <w:lang w:eastAsia="en-US"/>
        </w:rPr>
        <w:t>Дисциплина «Физика полупроводников» по направлению является  дисциплиной по выбору аспирантуры направления 01.04.07 – "Физика конденсированного состояния" относится к учебному циклу блок 1.</w:t>
      </w: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1C0F5C">
        <w:rPr>
          <w:rFonts w:eastAsia="Calibri"/>
          <w:szCs w:val="24"/>
          <w:lang w:eastAsia="en-US"/>
        </w:rPr>
        <w:t xml:space="preserve">Дисциплина логически и </w:t>
      </w:r>
      <w:proofErr w:type="gramStart"/>
      <w:r w:rsidRPr="001C0F5C">
        <w:rPr>
          <w:rFonts w:eastAsia="Calibri"/>
          <w:szCs w:val="24"/>
          <w:lang w:eastAsia="en-US"/>
        </w:rPr>
        <w:t>содержательно-методически</w:t>
      </w:r>
      <w:proofErr w:type="gramEnd"/>
      <w:r w:rsidRPr="001C0F5C">
        <w:rPr>
          <w:rFonts w:eastAsia="Calibri"/>
          <w:szCs w:val="24"/>
          <w:lang w:eastAsia="en-US"/>
        </w:rPr>
        <w:t xml:space="preserve"> связана с дисциплинами «Физика», «Математика», «Физика конденсированного состояния». Для освоения данной дисциплины необходимо владеть методами математического анализа, аналитической геометрии, линейной алгебры, решением алгебраических, дифференциальных и интегральных уравнений; теории функций комплексного переменного, теории вероятностей и математической статистики, дискретной математики; знать основные физические законы; уметь применять математические методы и физические законы для решения практических задач.</w:t>
      </w: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Cs w:val="24"/>
          <w:lang w:eastAsia="en-US"/>
        </w:rPr>
      </w:pPr>
      <w:r w:rsidRPr="001C0F5C">
        <w:rPr>
          <w:rFonts w:eastAsia="Calibri"/>
          <w:b/>
          <w:szCs w:val="24"/>
          <w:lang w:eastAsia="en-US"/>
        </w:rPr>
        <w:t>Результат обучения</w:t>
      </w: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1C0F5C">
        <w:rPr>
          <w:rFonts w:eastAsia="Calibri"/>
          <w:szCs w:val="24"/>
          <w:lang w:eastAsia="en-US"/>
        </w:rPr>
        <w:t xml:space="preserve">В результате изучения дисциплины </w:t>
      </w:r>
      <w:r w:rsidR="00471144">
        <w:rPr>
          <w:rFonts w:eastAsia="Calibri"/>
          <w:szCs w:val="24"/>
          <w:lang w:eastAsia="en-US"/>
        </w:rPr>
        <w:t>аспиранты</w:t>
      </w:r>
      <w:r w:rsidRPr="001C0F5C">
        <w:rPr>
          <w:rFonts w:eastAsia="Calibri"/>
          <w:szCs w:val="24"/>
          <w:lang w:eastAsia="en-US"/>
        </w:rPr>
        <w:t xml:space="preserve"> должны:</w:t>
      </w: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1C0F5C">
        <w:rPr>
          <w:rFonts w:eastAsia="Calibri"/>
          <w:szCs w:val="24"/>
          <w:lang w:eastAsia="en-US"/>
        </w:rPr>
        <w:t>знать:</w:t>
      </w: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  <w:lang w:eastAsia="en-US"/>
        </w:rPr>
      </w:pPr>
      <w:proofErr w:type="gramStart"/>
      <w:r w:rsidRPr="001C0F5C">
        <w:rPr>
          <w:rFonts w:eastAsia="Calibri"/>
          <w:szCs w:val="24"/>
          <w:lang w:eastAsia="en-US"/>
        </w:rPr>
        <w:t xml:space="preserve">- фундаментальные основы полупроводниковой </w:t>
      </w:r>
      <w:proofErr w:type="spellStart"/>
      <w:r w:rsidRPr="001C0F5C">
        <w:rPr>
          <w:rFonts w:eastAsia="Calibri"/>
          <w:szCs w:val="24"/>
          <w:lang w:eastAsia="en-US"/>
        </w:rPr>
        <w:t>наноэлектроники</w:t>
      </w:r>
      <w:proofErr w:type="spellEnd"/>
      <w:r w:rsidRPr="001C0F5C">
        <w:rPr>
          <w:rFonts w:eastAsia="Calibri"/>
          <w:szCs w:val="24"/>
          <w:lang w:eastAsia="en-US"/>
        </w:rPr>
        <w:t xml:space="preserve">; </w:t>
      </w:r>
      <w:proofErr w:type="gramEnd"/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1C0F5C">
        <w:rPr>
          <w:rFonts w:eastAsia="Calibri"/>
          <w:szCs w:val="24"/>
          <w:lang w:eastAsia="en-US"/>
        </w:rPr>
        <w:t>уметь:</w:t>
      </w: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  <w:lang w:eastAsia="en-US"/>
        </w:rPr>
      </w:pPr>
      <w:r w:rsidRPr="001C0F5C">
        <w:rPr>
          <w:rFonts w:eastAsia="Calibri"/>
          <w:szCs w:val="24"/>
          <w:lang w:eastAsia="en-US"/>
        </w:rPr>
        <w:t xml:space="preserve">- применять современные методы исследования для анализа </w:t>
      </w:r>
      <w:proofErr w:type="gramStart"/>
      <w:r w:rsidRPr="001C0F5C">
        <w:rPr>
          <w:rFonts w:eastAsia="Calibri"/>
          <w:szCs w:val="24"/>
          <w:lang w:eastAsia="en-US"/>
        </w:rPr>
        <w:t>полупроводниковых</w:t>
      </w:r>
      <w:proofErr w:type="gramEnd"/>
      <w:r w:rsidRPr="001C0F5C">
        <w:rPr>
          <w:rFonts w:eastAsia="Calibri"/>
          <w:szCs w:val="24"/>
          <w:lang w:eastAsia="en-US"/>
        </w:rPr>
        <w:t xml:space="preserve"> </w:t>
      </w:r>
      <w:proofErr w:type="spellStart"/>
      <w:r w:rsidRPr="001C0F5C">
        <w:rPr>
          <w:rFonts w:eastAsia="Calibri"/>
          <w:szCs w:val="24"/>
          <w:lang w:eastAsia="en-US"/>
        </w:rPr>
        <w:t>наноструктур</w:t>
      </w:r>
      <w:proofErr w:type="spellEnd"/>
      <w:r w:rsidRPr="001C0F5C">
        <w:rPr>
          <w:rFonts w:eastAsia="Calibri"/>
          <w:szCs w:val="24"/>
          <w:lang w:eastAsia="en-US"/>
        </w:rPr>
        <w:t>.</w:t>
      </w: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  <w:lang w:eastAsia="en-US"/>
        </w:rPr>
      </w:pP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Cs w:val="24"/>
          <w:lang w:eastAsia="en-US"/>
        </w:rPr>
      </w:pPr>
      <w:r w:rsidRPr="001C0F5C">
        <w:rPr>
          <w:rFonts w:eastAsia="Calibri"/>
          <w:b/>
          <w:szCs w:val="24"/>
          <w:lang w:eastAsia="en-US"/>
        </w:rPr>
        <w:t>Содержание и структура дисциплины</w:t>
      </w:r>
    </w:p>
    <w:tbl>
      <w:tblPr>
        <w:tblW w:w="86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6"/>
        <w:gridCol w:w="2206"/>
        <w:gridCol w:w="5899"/>
      </w:tblGrid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ind w:right="-57"/>
              <w:jc w:val="center"/>
              <w:rPr>
                <w:rFonts w:eastAsia="Calibri"/>
                <w:snapToGrid w:val="0"/>
                <w:szCs w:val="24"/>
              </w:rPr>
            </w:pPr>
            <w:r w:rsidRPr="001C0F5C">
              <w:rPr>
                <w:rFonts w:eastAsia="Calibri"/>
                <w:snapToGrid w:val="0"/>
                <w:szCs w:val="24"/>
              </w:rPr>
              <w:t>№</w:t>
            </w:r>
          </w:p>
          <w:p w:rsidR="001C0F5C" w:rsidRPr="001C0F5C" w:rsidRDefault="001C0F5C" w:rsidP="001C0F5C">
            <w:pPr>
              <w:widowControl w:val="0"/>
              <w:spacing w:after="0" w:line="240" w:lineRule="auto"/>
              <w:ind w:right="-57"/>
              <w:jc w:val="center"/>
              <w:rPr>
                <w:rFonts w:eastAsia="Calibri"/>
                <w:snapToGrid w:val="0"/>
                <w:szCs w:val="24"/>
              </w:rPr>
            </w:pPr>
            <w:r w:rsidRPr="001C0F5C">
              <w:rPr>
                <w:rFonts w:eastAsia="Calibri"/>
                <w:snapToGrid w:val="0"/>
                <w:szCs w:val="24"/>
              </w:rPr>
              <w:t>раз-</w:t>
            </w:r>
          </w:p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1C0F5C">
              <w:rPr>
                <w:snapToGrid w:val="0"/>
                <w:szCs w:val="24"/>
              </w:rPr>
              <w:t>дела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bookmarkStart w:id="0" w:name="OLE_LINK1"/>
            <w:bookmarkStart w:id="1" w:name="OLE_LINK2"/>
            <w:proofErr w:type="spellStart"/>
            <w:r w:rsidRPr="001C0F5C">
              <w:rPr>
                <w:szCs w:val="24"/>
                <w:lang w:val="en-US"/>
              </w:rPr>
              <w:t>Тема</w:t>
            </w:r>
            <w:bookmarkEnd w:id="0"/>
            <w:bookmarkEnd w:id="1"/>
            <w:proofErr w:type="spellEnd"/>
          </w:p>
        </w:tc>
        <w:tc>
          <w:tcPr>
            <w:tcW w:w="589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Содержание</w:t>
            </w:r>
            <w:r w:rsidRPr="001C0F5C">
              <w:rPr>
                <w:snapToGrid w:val="0"/>
                <w:szCs w:val="24"/>
              </w:rPr>
              <w:t xml:space="preserve"> раздела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54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bookmarkStart w:id="2" w:name="_Hlk346644836"/>
            <w:r w:rsidRPr="001C0F5C">
              <w:rPr>
                <w:szCs w:val="24"/>
              </w:rPr>
              <w:t>1</w:t>
            </w:r>
          </w:p>
        </w:tc>
        <w:tc>
          <w:tcPr>
            <w:tcW w:w="2206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Структура полупроводников.</w:t>
            </w:r>
          </w:p>
        </w:tc>
        <w:tc>
          <w:tcPr>
            <w:tcW w:w="589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Cs w:val="24"/>
              </w:rPr>
            </w:pPr>
            <w:r w:rsidRPr="001C0F5C">
              <w:rPr>
                <w:szCs w:val="24"/>
              </w:rPr>
              <w:t xml:space="preserve">Удельное сопротивление металлов, полупроводников и диэлектриков. Ковалентные связи в полупроводниках. </w:t>
            </w:r>
            <w:proofErr w:type="spellStart"/>
            <w:r w:rsidRPr="001C0F5C">
              <w:rPr>
                <w:szCs w:val="24"/>
              </w:rPr>
              <w:t>Гетеровалентные</w:t>
            </w:r>
            <w:proofErr w:type="spellEnd"/>
            <w:r w:rsidRPr="001C0F5C">
              <w:rPr>
                <w:szCs w:val="24"/>
              </w:rPr>
              <w:t xml:space="preserve"> связи в полупроводниках. Зона проводимости, зона запрещенных энергий, валентная зона. Электроны и дырки в полупроводниках.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54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2</w:t>
            </w:r>
          </w:p>
        </w:tc>
        <w:tc>
          <w:tcPr>
            <w:tcW w:w="2206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rPr>
                <w:rFonts w:eastAsia="Calibri"/>
                <w:b/>
                <w:szCs w:val="24"/>
              </w:rPr>
            </w:pPr>
            <w:r w:rsidRPr="001C0F5C">
              <w:rPr>
                <w:rFonts w:eastAsia="Calibri"/>
                <w:szCs w:val="24"/>
              </w:rPr>
              <w:t>Примеси в полупроводниках.</w:t>
            </w:r>
          </w:p>
        </w:tc>
        <w:tc>
          <w:tcPr>
            <w:tcW w:w="589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Cs w:val="24"/>
              </w:rPr>
            </w:pPr>
            <w:r w:rsidRPr="001C0F5C">
              <w:rPr>
                <w:szCs w:val="24"/>
              </w:rPr>
              <w:t>Донорные примеси в полупроводниках. Акцепторные примеси в полупроводниках. Мелкие и глубокие примесные уровни.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54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lastRenderedPageBreak/>
              <w:t>3</w:t>
            </w:r>
          </w:p>
        </w:tc>
        <w:tc>
          <w:tcPr>
            <w:tcW w:w="2206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Кинетические свойства полупроводников.</w:t>
            </w:r>
          </w:p>
        </w:tc>
        <w:tc>
          <w:tcPr>
            <w:tcW w:w="589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Cs w:val="24"/>
              </w:rPr>
            </w:pPr>
            <w:r w:rsidRPr="001C0F5C">
              <w:rPr>
                <w:szCs w:val="24"/>
              </w:rPr>
              <w:t>Средняя длина и среднее время свободного пробега. Гидродинамическая модель транспорта носителей заряда. Подвижность электронов и дырок в полупроводниках. Уравнения переноса электронов и дырок в полупроводниках.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54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4</w:t>
            </w:r>
          </w:p>
        </w:tc>
        <w:tc>
          <w:tcPr>
            <w:tcW w:w="2206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Квантовая теория полупроводников.</w:t>
            </w:r>
          </w:p>
        </w:tc>
        <w:tc>
          <w:tcPr>
            <w:tcW w:w="589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Cs w:val="24"/>
              </w:rPr>
            </w:pPr>
            <w:r w:rsidRPr="001C0F5C">
              <w:rPr>
                <w:szCs w:val="24"/>
              </w:rPr>
              <w:t>Уравнение Шредингера для кристалла в общем виде. Уравнение Шредингера для кристалла в адиабатическом приближении. Уравнение Шредингера для кристалла в валентном приближении. Уравнение Шредингера для кристалла в одноэлектронном приближении. Периодичность потенциала самосогласованного поля в кристалле. Функция Блоха. Приближение слабо связанных электронов. Приближение сильно связанных электронов. Обменный интеграл и интеграл перекрытия. Образование энергетической зоны из энергетического уровня изолированного атома. Энергия электрона в поле простой кубической решетки в приближении сильно связанных электронов.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54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5</w:t>
            </w:r>
          </w:p>
        </w:tc>
        <w:tc>
          <w:tcPr>
            <w:tcW w:w="2206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Волновые функции электронных состояний.</w:t>
            </w:r>
          </w:p>
        </w:tc>
        <w:tc>
          <w:tcPr>
            <w:tcW w:w="589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Cs w:val="24"/>
              </w:rPr>
            </w:pPr>
            <w:r w:rsidRPr="001C0F5C">
              <w:rPr>
                <w:szCs w:val="24"/>
              </w:rPr>
              <w:t>Граничные условия Борна-Кармана. Значения компонент волнового вектора электрона в кристалле. Число различных энергетических состояний в разрешенной зоне кристалла. Связь между импульсом и длиной волны свободного электрона, волновое число. Квазиимпульс электрона в периодическом поле кристалла. Четность энергетического спектра электрона в кристалле. Обоснование существования зоны запрещенных энергий на основе приближения сильно связанных электронов.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546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6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Эффективная масса электронов, дырок.</w:t>
            </w:r>
          </w:p>
        </w:tc>
        <w:tc>
          <w:tcPr>
            <w:tcW w:w="589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Cs w:val="24"/>
              </w:rPr>
            </w:pPr>
            <w:r w:rsidRPr="001C0F5C">
              <w:rPr>
                <w:szCs w:val="24"/>
              </w:rPr>
              <w:t>Эффективная масса электронов. Эффективная масса дырок. Циклотронный резонанс. Экспериментальное определение эффективной массы электрона (дырки) методом циклотронного резонанса.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546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7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Зонная структура полупроводников.</w:t>
            </w:r>
          </w:p>
        </w:tc>
        <w:tc>
          <w:tcPr>
            <w:tcW w:w="589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Cs w:val="24"/>
              </w:rPr>
            </w:pPr>
            <w:r w:rsidRPr="001C0F5C">
              <w:rPr>
                <w:szCs w:val="24"/>
              </w:rPr>
              <w:t>Зонная структура кремния. Зонная структура германия. Зонная структура прямозонных полупроводников (</w:t>
            </w:r>
            <w:proofErr w:type="spellStart"/>
            <w:r w:rsidRPr="001C0F5C">
              <w:rPr>
                <w:szCs w:val="24"/>
              </w:rPr>
              <w:t>GaAs</w:t>
            </w:r>
            <w:proofErr w:type="spellEnd"/>
            <w:r w:rsidRPr="001C0F5C">
              <w:rPr>
                <w:szCs w:val="24"/>
              </w:rPr>
              <w:t>).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546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8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 xml:space="preserve">Квантовая теория примесных </w:t>
            </w:r>
            <w:proofErr w:type="spellStart"/>
            <w:r w:rsidRPr="001C0F5C">
              <w:rPr>
                <w:rFonts w:eastAsia="Calibri"/>
                <w:szCs w:val="24"/>
              </w:rPr>
              <w:t>состояниц</w:t>
            </w:r>
            <w:proofErr w:type="spellEnd"/>
            <w:r w:rsidRPr="001C0F5C">
              <w:rPr>
                <w:rFonts w:eastAsia="Calibri"/>
                <w:szCs w:val="24"/>
              </w:rPr>
              <w:t>.</w:t>
            </w:r>
          </w:p>
        </w:tc>
        <w:tc>
          <w:tcPr>
            <w:tcW w:w="589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Cs w:val="24"/>
              </w:rPr>
            </w:pPr>
            <w:r w:rsidRPr="001C0F5C">
              <w:rPr>
                <w:szCs w:val="24"/>
              </w:rPr>
              <w:t>Водородоподобная модель примесных состояний. Расчет энергии и радиуса орбиты электрона «мелкого» донорного уровня в германии. «Глубокие» электронные уровне уровни примесей.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546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9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Статистика электронов и дырок.</w:t>
            </w:r>
          </w:p>
        </w:tc>
        <w:tc>
          <w:tcPr>
            <w:tcW w:w="589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Cs w:val="24"/>
              </w:rPr>
            </w:pPr>
            <w:r w:rsidRPr="001C0F5C">
              <w:rPr>
                <w:szCs w:val="24"/>
              </w:rPr>
              <w:t>Плотность квантовых состояний при параболической зависимости энергии электронов. Плотность квантовых состояний в окрестности дна зоны проводимости кремния. Плотность квантовых состояний в окрестности дна зоны проводимости германия. Плотность квантовых состояний в окрестности вершины валентной зоны кремния. Плотность квантовых состояний в окрестности вершины валентной зоны германия. Концентрация электронов в окрестности дна зоны проводимости. Концентрация дырок в окрестности вершины валентной зоны.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546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lastRenderedPageBreak/>
              <w:t>10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Рекомбинация носителей заряда.</w:t>
            </w:r>
          </w:p>
        </w:tc>
        <w:tc>
          <w:tcPr>
            <w:tcW w:w="589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Cs w:val="24"/>
              </w:rPr>
            </w:pPr>
            <w:proofErr w:type="spellStart"/>
            <w:r w:rsidRPr="001C0F5C">
              <w:rPr>
                <w:szCs w:val="24"/>
              </w:rPr>
              <w:t>Излучательная</w:t>
            </w:r>
            <w:proofErr w:type="spellEnd"/>
            <w:r w:rsidRPr="001C0F5C">
              <w:rPr>
                <w:szCs w:val="24"/>
              </w:rPr>
              <w:t xml:space="preserve"> рекомбинация неравновесных носителей заряда. Рекомбинация неравновесных носителей заряда через примесные центры. </w:t>
            </w:r>
            <w:proofErr w:type="spellStart"/>
            <w:r w:rsidRPr="001C0F5C">
              <w:rPr>
                <w:szCs w:val="24"/>
              </w:rPr>
              <w:t>Оже</w:t>
            </w:r>
            <w:proofErr w:type="spellEnd"/>
            <w:r w:rsidRPr="001C0F5C">
              <w:rPr>
                <w:szCs w:val="24"/>
              </w:rPr>
              <w:t xml:space="preserve"> рекомбинация неравновесных носителей заряда. Рекомбинация в случае низкой концентрации неравновесных носителей заряда.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546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11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Оптические переходы в полупроводниках.</w:t>
            </w:r>
          </w:p>
        </w:tc>
        <w:tc>
          <w:tcPr>
            <w:tcW w:w="589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Cs w:val="24"/>
              </w:rPr>
            </w:pPr>
            <w:r w:rsidRPr="001C0F5C">
              <w:rPr>
                <w:szCs w:val="24"/>
              </w:rPr>
              <w:t>Собственное поглощение в прямозонных полупроводниках (разрешенные оптические переходы</w:t>
            </w:r>
            <w:proofErr w:type="gramStart"/>
            <w:r w:rsidRPr="001C0F5C">
              <w:rPr>
                <w:szCs w:val="24"/>
              </w:rPr>
              <w:t>)</w:t>
            </w:r>
            <w:r w:rsidRPr="001C0F5C">
              <w:rPr>
                <w:vanish/>
                <w:szCs w:val="24"/>
              </w:rPr>
              <w:t>(</w:t>
            </w:r>
            <w:proofErr w:type="spellStart"/>
            <w:proofErr w:type="gramEnd"/>
            <w:r w:rsidRPr="001C0F5C">
              <w:rPr>
                <w:vanish/>
                <w:szCs w:val="24"/>
              </w:rPr>
              <w:t>резрешенные</w:t>
            </w:r>
            <w:proofErr w:type="spellEnd"/>
            <w:r w:rsidRPr="001C0F5C">
              <w:rPr>
                <w:vanish/>
                <w:szCs w:val="24"/>
              </w:rPr>
              <w:t xml:space="preserve"> </w:t>
            </w:r>
            <w:proofErr w:type="spellStart"/>
            <w:r w:rsidRPr="001C0F5C">
              <w:rPr>
                <w:vanish/>
                <w:szCs w:val="24"/>
              </w:rPr>
              <w:t>ренос</w:t>
            </w:r>
            <w:proofErr w:type="spellEnd"/>
            <w:r w:rsidRPr="001C0F5C">
              <w:rPr>
                <w:vanish/>
                <w:szCs w:val="24"/>
              </w:rPr>
              <w:t xml:space="preserve"> модель ВАХ.</w:t>
            </w:r>
            <w:r w:rsidRPr="001C0F5C">
              <w:rPr>
                <w:vanish/>
                <w:szCs w:val="24"/>
              </w:rPr>
              <w:cr/>
              <w:t xml:space="preserve"> носителей заряда в </w:t>
            </w:r>
            <w:proofErr w:type="spellStart"/>
            <w:r w:rsidRPr="001C0F5C">
              <w:rPr>
                <w:vanish/>
                <w:szCs w:val="24"/>
              </w:rPr>
              <w:t>полуроводниковой</w:t>
            </w:r>
            <w:proofErr w:type="spellEnd"/>
            <w:r w:rsidRPr="001C0F5C">
              <w:rPr>
                <w:vanish/>
                <w:szCs w:val="24"/>
              </w:rPr>
              <w:t xml:space="preserve"> структуре с</w:t>
            </w:r>
            <w:r w:rsidRPr="001C0F5C">
              <w:rPr>
                <w:szCs w:val="24"/>
              </w:rPr>
              <w:t xml:space="preserve">. Собственное поглощение в прямозонных полупроводниках (запрещенные оптические переходы). Собственное поглощение в </w:t>
            </w:r>
            <w:proofErr w:type="spellStart"/>
            <w:r w:rsidRPr="001C0F5C">
              <w:rPr>
                <w:szCs w:val="24"/>
              </w:rPr>
              <w:t>непрямозонных</w:t>
            </w:r>
            <w:proofErr w:type="spellEnd"/>
            <w:r w:rsidRPr="001C0F5C">
              <w:rPr>
                <w:szCs w:val="24"/>
              </w:rPr>
              <w:t xml:space="preserve"> полупроводниках.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54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12</w:t>
            </w:r>
          </w:p>
        </w:tc>
        <w:tc>
          <w:tcPr>
            <w:tcW w:w="2206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Границы раздела в полупроводниках.</w:t>
            </w:r>
          </w:p>
        </w:tc>
        <w:tc>
          <w:tcPr>
            <w:tcW w:w="589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Cs w:val="24"/>
              </w:rPr>
            </w:pPr>
            <w:r w:rsidRPr="001C0F5C">
              <w:rPr>
                <w:szCs w:val="24"/>
                <w:lang w:val="en-US"/>
              </w:rPr>
              <w:t>N</w:t>
            </w:r>
            <w:r w:rsidRPr="001C0F5C">
              <w:rPr>
                <w:szCs w:val="24"/>
              </w:rPr>
              <w:t>-</w:t>
            </w:r>
            <w:r w:rsidRPr="001C0F5C">
              <w:rPr>
                <w:szCs w:val="24"/>
                <w:lang w:val="en-US"/>
              </w:rPr>
              <w:t>P</w:t>
            </w:r>
            <w:r w:rsidRPr="001C0F5C">
              <w:rPr>
                <w:szCs w:val="24"/>
              </w:rPr>
              <w:t xml:space="preserve"> переходы в полупроводниках. Гетеропереходы в полупроводниках. Энергетическая диаграмма структуры с n-p переходом. Уравнения, описывающие транспорт носителей заряда в полупроводниковой структуре с n-p переходом в случае слабой инжекции. Эквивалентная схема полупроводниковой структуры с n-p переходом, 4-х параметрическая модель ВАХ. Физические явления, влияющие на перенос носителей заряда в полупроводниковой структуре с n-p переходом, 5-ти параметрическая модель ВАХ. Механизмы пробоя n-p перехода. Вольтамперная характеристика освещенного n-p перехода. Размерные эффекты.</w:t>
            </w:r>
          </w:p>
        </w:tc>
      </w:tr>
      <w:bookmarkEnd w:id="2"/>
    </w:tbl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Cs w:val="24"/>
          <w:lang w:eastAsia="en-US"/>
        </w:rPr>
      </w:pPr>
      <w:r w:rsidRPr="001C0F5C">
        <w:rPr>
          <w:rFonts w:eastAsia="Calibri"/>
          <w:b/>
          <w:szCs w:val="24"/>
          <w:lang w:eastAsia="en-US"/>
        </w:rPr>
        <w:t>Распределение времени по разделам и видам занятий</w:t>
      </w:r>
    </w:p>
    <w:tbl>
      <w:tblPr>
        <w:tblW w:w="8674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"/>
        <w:gridCol w:w="4616"/>
        <w:gridCol w:w="662"/>
        <w:gridCol w:w="419"/>
        <w:gridCol w:w="447"/>
        <w:gridCol w:w="402"/>
        <w:gridCol w:w="1720"/>
      </w:tblGrid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cantSplit/>
          <w:trHeight w:val="243"/>
          <w:tblHeader/>
          <w:jc w:val="center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ind w:right="-57"/>
              <w:jc w:val="center"/>
              <w:rPr>
                <w:rFonts w:eastAsia="Calibri"/>
                <w:snapToGrid w:val="0"/>
                <w:szCs w:val="24"/>
              </w:rPr>
            </w:pPr>
            <w:r w:rsidRPr="001C0F5C">
              <w:rPr>
                <w:rFonts w:eastAsia="Calibri"/>
                <w:snapToGrid w:val="0"/>
                <w:szCs w:val="24"/>
              </w:rPr>
              <w:t>№</w:t>
            </w:r>
          </w:p>
          <w:p w:rsidR="001C0F5C" w:rsidRPr="001C0F5C" w:rsidRDefault="001C0F5C" w:rsidP="001C0F5C">
            <w:pPr>
              <w:widowControl w:val="0"/>
              <w:spacing w:after="0" w:line="240" w:lineRule="auto"/>
              <w:ind w:right="-57"/>
              <w:jc w:val="center"/>
              <w:rPr>
                <w:rFonts w:eastAsia="Calibri"/>
                <w:snapToGrid w:val="0"/>
                <w:szCs w:val="24"/>
              </w:rPr>
            </w:pPr>
            <w:r w:rsidRPr="001C0F5C">
              <w:rPr>
                <w:rFonts w:eastAsia="Calibri"/>
                <w:snapToGrid w:val="0"/>
                <w:szCs w:val="24"/>
              </w:rPr>
              <w:t>раз-</w:t>
            </w:r>
          </w:p>
          <w:p w:rsidR="001C0F5C" w:rsidRPr="001C0F5C" w:rsidRDefault="001C0F5C" w:rsidP="001C0F5C">
            <w:pPr>
              <w:widowControl w:val="0"/>
              <w:spacing w:after="0" w:line="240" w:lineRule="auto"/>
              <w:ind w:right="-57"/>
              <w:jc w:val="center"/>
              <w:rPr>
                <w:rFonts w:eastAsia="Calibri"/>
                <w:snapToGrid w:val="0"/>
                <w:szCs w:val="24"/>
              </w:rPr>
            </w:pPr>
            <w:r w:rsidRPr="001C0F5C">
              <w:rPr>
                <w:rFonts w:eastAsia="Calibri"/>
                <w:snapToGrid w:val="0"/>
                <w:szCs w:val="24"/>
              </w:rPr>
              <w:t>дела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rFonts w:eastAsia="Calibri"/>
                <w:snapToGrid w:val="0"/>
                <w:szCs w:val="24"/>
              </w:rPr>
            </w:pPr>
            <w:r w:rsidRPr="001C0F5C">
              <w:rPr>
                <w:rFonts w:eastAsia="Calibri"/>
                <w:snapToGrid w:val="0"/>
                <w:szCs w:val="24"/>
              </w:rPr>
              <w:t>Наименование разделов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ind w:left="-57"/>
              <w:jc w:val="center"/>
              <w:rPr>
                <w:rFonts w:eastAsia="Calibri"/>
                <w:snapToGrid w:val="0"/>
                <w:szCs w:val="24"/>
              </w:rPr>
            </w:pPr>
            <w:r w:rsidRPr="001C0F5C">
              <w:rPr>
                <w:rFonts w:eastAsia="Calibri"/>
                <w:snapToGrid w:val="0"/>
                <w:szCs w:val="24"/>
              </w:rPr>
              <w:t>Количество часов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cantSplit/>
          <w:trHeight w:val="390"/>
          <w:tblHeader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rFonts w:eastAsia="Calibri"/>
                <w:snapToGrid w:val="0"/>
                <w:szCs w:val="24"/>
              </w:rPr>
            </w:pPr>
          </w:p>
        </w:tc>
        <w:tc>
          <w:tcPr>
            <w:tcW w:w="534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rFonts w:eastAsia="Calibri"/>
                <w:snapToGrid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ind w:left="-57" w:right="-57"/>
              <w:jc w:val="center"/>
              <w:rPr>
                <w:rFonts w:eastAsia="Calibri"/>
                <w:snapToGrid w:val="0"/>
                <w:szCs w:val="24"/>
              </w:rPr>
            </w:pPr>
            <w:r w:rsidRPr="001C0F5C">
              <w:rPr>
                <w:rFonts w:eastAsia="Calibri"/>
                <w:snapToGrid w:val="0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rFonts w:eastAsia="Calibri"/>
                <w:snapToGrid w:val="0"/>
                <w:szCs w:val="24"/>
              </w:rPr>
            </w:pPr>
            <w:r w:rsidRPr="001C0F5C">
              <w:rPr>
                <w:rFonts w:eastAsia="Calibri"/>
                <w:snapToGrid w:val="0"/>
                <w:szCs w:val="24"/>
              </w:rPr>
              <w:t>Аудиторная</w:t>
            </w:r>
          </w:p>
          <w:p w:rsidR="001C0F5C" w:rsidRPr="001C0F5C" w:rsidRDefault="001C0F5C" w:rsidP="001C0F5C">
            <w:pPr>
              <w:widowControl w:val="0"/>
              <w:spacing w:after="0" w:line="240" w:lineRule="auto"/>
              <w:ind w:left="-57"/>
              <w:jc w:val="center"/>
              <w:rPr>
                <w:rFonts w:eastAsia="Calibri"/>
                <w:snapToGrid w:val="0"/>
                <w:szCs w:val="24"/>
              </w:rPr>
            </w:pPr>
            <w:r w:rsidRPr="001C0F5C">
              <w:rPr>
                <w:rFonts w:eastAsia="Calibri"/>
                <w:snapToGrid w:val="0"/>
                <w:szCs w:val="24"/>
              </w:rPr>
              <w:t>работа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ind w:left="-57"/>
              <w:jc w:val="center"/>
              <w:rPr>
                <w:rFonts w:eastAsia="Calibri"/>
                <w:snapToGrid w:val="0"/>
                <w:szCs w:val="24"/>
              </w:rPr>
            </w:pPr>
            <w:r w:rsidRPr="001C0F5C">
              <w:rPr>
                <w:rFonts w:eastAsia="Calibri"/>
                <w:snapToGrid w:val="0"/>
                <w:szCs w:val="24"/>
              </w:rPr>
              <w:t>Самостоятельная работа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cantSplit/>
          <w:trHeight w:val="322"/>
          <w:tblHeader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rFonts w:eastAsia="Calibri"/>
                <w:snapToGrid w:val="0"/>
                <w:szCs w:val="24"/>
              </w:rPr>
            </w:pPr>
          </w:p>
        </w:tc>
        <w:tc>
          <w:tcPr>
            <w:tcW w:w="534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rFonts w:eastAsia="Calibri"/>
                <w:snapToGrid w:val="0"/>
                <w:szCs w:val="24"/>
              </w:rPr>
            </w:pPr>
            <w:r w:rsidRPr="001C0F5C">
              <w:rPr>
                <w:rFonts w:eastAsia="Calibri"/>
                <w:szCs w:val="24"/>
              </w:rPr>
              <w:t>Тема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ind w:left="-57" w:right="-57"/>
              <w:jc w:val="center"/>
              <w:rPr>
                <w:rFonts w:eastAsia="Calibri"/>
                <w:snapToGrid w:val="0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rFonts w:eastAsia="Calibri"/>
                <w:snapToGrid w:val="0"/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ind w:left="-57"/>
              <w:jc w:val="center"/>
              <w:rPr>
                <w:rFonts w:eastAsia="Calibri"/>
                <w:snapToGrid w:val="0"/>
                <w:szCs w:val="24"/>
              </w:rPr>
            </w:pP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cantSplit/>
          <w:trHeight w:val="163"/>
          <w:tblHeader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rFonts w:eastAsia="Calibri"/>
                <w:snapToGrid w:val="0"/>
                <w:szCs w:val="24"/>
              </w:rPr>
            </w:pPr>
          </w:p>
        </w:tc>
        <w:tc>
          <w:tcPr>
            <w:tcW w:w="534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rFonts w:eastAsia="Calibri"/>
                <w:snapToGrid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rFonts w:eastAsia="Calibri"/>
                <w:snapToGrid w:val="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rFonts w:eastAsia="Calibri"/>
                <w:snapToGrid w:val="0"/>
                <w:szCs w:val="24"/>
              </w:rPr>
            </w:pPr>
            <w:r w:rsidRPr="001C0F5C">
              <w:rPr>
                <w:rFonts w:eastAsia="Calibri"/>
                <w:snapToGrid w:val="0"/>
                <w:szCs w:val="24"/>
              </w:rPr>
              <w:t>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ind w:left="-57"/>
              <w:jc w:val="center"/>
              <w:rPr>
                <w:rFonts w:eastAsia="Calibri"/>
                <w:snapToGrid w:val="0"/>
                <w:szCs w:val="24"/>
              </w:rPr>
            </w:pPr>
            <w:r w:rsidRPr="001C0F5C">
              <w:rPr>
                <w:rFonts w:eastAsia="Calibri"/>
                <w:snapToGrid w:val="0"/>
                <w:szCs w:val="24"/>
              </w:rPr>
              <w:t xml:space="preserve">ЛР 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rFonts w:eastAsia="Calibri"/>
                <w:snapToGrid w:val="0"/>
                <w:szCs w:val="24"/>
              </w:rPr>
            </w:pPr>
            <w:r w:rsidRPr="001C0F5C">
              <w:rPr>
                <w:rFonts w:eastAsia="Calibri"/>
                <w:snapToGrid w:val="0"/>
                <w:szCs w:val="24"/>
              </w:rPr>
              <w:t>ПЗ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rFonts w:eastAsia="Calibri"/>
                <w:snapToGrid w:val="0"/>
                <w:szCs w:val="24"/>
              </w:rPr>
            </w:pP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cantSplit/>
          <w:trHeight w:val="161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rFonts w:eastAsia="Calibri"/>
                <w:snapToGrid w:val="0"/>
                <w:szCs w:val="24"/>
              </w:rPr>
            </w:pPr>
            <w:r w:rsidRPr="001C0F5C">
              <w:rPr>
                <w:rFonts w:eastAsia="Calibri"/>
                <w:snapToGrid w:val="0"/>
                <w:szCs w:val="24"/>
              </w:rPr>
              <w:t>1</w:t>
            </w:r>
          </w:p>
        </w:tc>
        <w:tc>
          <w:tcPr>
            <w:tcW w:w="534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napToGrid w:val="0"/>
                <w:szCs w:val="24"/>
              </w:rPr>
            </w:pPr>
            <w:r w:rsidRPr="001C0F5C">
              <w:rPr>
                <w:snapToGrid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rFonts w:eastAsia="Calibri"/>
                <w:snapToGrid w:val="0"/>
                <w:szCs w:val="24"/>
              </w:rPr>
            </w:pPr>
            <w:r w:rsidRPr="001C0F5C">
              <w:rPr>
                <w:rFonts w:eastAsia="Calibri"/>
                <w:snapToGrid w:val="0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rFonts w:eastAsia="Calibri"/>
                <w:snapToGrid w:val="0"/>
                <w:szCs w:val="24"/>
              </w:rPr>
            </w:pPr>
            <w:r w:rsidRPr="001C0F5C">
              <w:rPr>
                <w:rFonts w:eastAsia="Calibri"/>
                <w:snapToGrid w:val="0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rFonts w:eastAsia="Calibri"/>
                <w:snapToGrid w:val="0"/>
                <w:szCs w:val="24"/>
              </w:rPr>
            </w:pPr>
            <w:r w:rsidRPr="001C0F5C">
              <w:rPr>
                <w:rFonts w:eastAsia="Calibri"/>
                <w:snapToGrid w:val="0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rFonts w:eastAsia="Calibri"/>
                <w:snapToGrid w:val="0"/>
                <w:szCs w:val="24"/>
              </w:rPr>
            </w:pPr>
            <w:r w:rsidRPr="001C0F5C">
              <w:rPr>
                <w:rFonts w:eastAsia="Calibri"/>
                <w:snapToGrid w:val="0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rFonts w:eastAsia="Calibri"/>
                <w:snapToGrid w:val="0"/>
                <w:szCs w:val="24"/>
              </w:rPr>
            </w:pPr>
            <w:r w:rsidRPr="001C0F5C">
              <w:rPr>
                <w:rFonts w:eastAsia="Calibri"/>
                <w:snapToGrid w:val="0"/>
                <w:szCs w:val="24"/>
              </w:rPr>
              <w:t>7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cantSplit/>
          <w:trHeight w:val="143"/>
          <w:jc w:val="center"/>
        </w:trPr>
        <w:tc>
          <w:tcPr>
            <w:tcW w:w="3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1</w:t>
            </w:r>
          </w:p>
        </w:tc>
        <w:tc>
          <w:tcPr>
            <w:tcW w:w="5348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rPr>
                <w:szCs w:val="24"/>
              </w:rPr>
            </w:pPr>
            <w:r w:rsidRPr="001C0F5C">
              <w:rPr>
                <w:szCs w:val="24"/>
              </w:rPr>
              <w:t>Структура полупроводников.</w:t>
            </w:r>
          </w:p>
        </w:tc>
        <w:tc>
          <w:tcPr>
            <w:tcW w:w="709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10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-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-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10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cantSplit/>
          <w:trHeight w:val="143"/>
          <w:jc w:val="center"/>
        </w:trPr>
        <w:tc>
          <w:tcPr>
            <w:tcW w:w="3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2</w:t>
            </w:r>
          </w:p>
        </w:tc>
        <w:tc>
          <w:tcPr>
            <w:tcW w:w="5348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rPr>
                <w:rFonts w:eastAsia="Calibri"/>
                <w:b/>
                <w:szCs w:val="24"/>
              </w:rPr>
            </w:pPr>
            <w:r w:rsidRPr="001C0F5C">
              <w:rPr>
                <w:rFonts w:eastAsia="Calibri"/>
                <w:szCs w:val="24"/>
              </w:rPr>
              <w:t>Примеси в полупроводниках.</w:t>
            </w:r>
          </w:p>
        </w:tc>
        <w:tc>
          <w:tcPr>
            <w:tcW w:w="709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7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cantSplit/>
          <w:trHeight w:val="143"/>
          <w:jc w:val="center"/>
        </w:trPr>
        <w:tc>
          <w:tcPr>
            <w:tcW w:w="3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3</w:t>
            </w:r>
          </w:p>
        </w:tc>
        <w:tc>
          <w:tcPr>
            <w:tcW w:w="5348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Кинетические свойства полупроводников.</w:t>
            </w:r>
          </w:p>
        </w:tc>
        <w:tc>
          <w:tcPr>
            <w:tcW w:w="709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7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cantSplit/>
          <w:trHeight w:val="143"/>
          <w:jc w:val="center"/>
        </w:trPr>
        <w:tc>
          <w:tcPr>
            <w:tcW w:w="3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4</w:t>
            </w:r>
          </w:p>
        </w:tc>
        <w:tc>
          <w:tcPr>
            <w:tcW w:w="5348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Квантовая теория полупроводников.</w:t>
            </w:r>
          </w:p>
        </w:tc>
        <w:tc>
          <w:tcPr>
            <w:tcW w:w="709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10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9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cantSplit/>
          <w:trHeight w:val="143"/>
          <w:jc w:val="center"/>
        </w:trPr>
        <w:tc>
          <w:tcPr>
            <w:tcW w:w="3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5</w:t>
            </w:r>
          </w:p>
        </w:tc>
        <w:tc>
          <w:tcPr>
            <w:tcW w:w="5348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Волновые функции электронных состояний.</w:t>
            </w:r>
          </w:p>
        </w:tc>
        <w:tc>
          <w:tcPr>
            <w:tcW w:w="709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7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cantSplit/>
          <w:trHeight w:val="143"/>
          <w:jc w:val="center"/>
        </w:trPr>
        <w:tc>
          <w:tcPr>
            <w:tcW w:w="3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6</w:t>
            </w:r>
          </w:p>
        </w:tc>
        <w:tc>
          <w:tcPr>
            <w:tcW w:w="5348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Эффективная масса электронов, дырок.</w:t>
            </w:r>
          </w:p>
        </w:tc>
        <w:tc>
          <w:tcPr>
            <w:tcW w:w="709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10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-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10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cantSplit/>
          <w:trHeight w:val="143"/>
          <w:jc w:val="center"/>
        </w:trPr>
        <w:tc>
          <w:tcPr>
            <w:tcW w:w="3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7</w:t>
            </w:r>
          </w:p>
        </w:tc>
        <w:tc>
          <w:tcPr>
            <w:tcW w:w="5348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Зонная структура полупроводников.</w:t>
            </w:r>
          </w:p>
        </w:tc>
        <w:tc>
          <w:tcPr>
            <w:tcW w:w="709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-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8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cantSplit/>
          <w:trHeight w:val="143"/>
          <w:jc w:val="center"/>
        </w:trPr>
        <w:tc>
          <w:tcPr>
            <w:tcW w:w="3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8</w:t>
            </w:r>
          </w:p>
        </w:tc>
        <w:tc>
          <w:tcPr>
            <w:tcW w:w="5348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 xml:space="preserve">Квантовая теория примесных </w:t>
            </w:r>
            <w:proofErr w:type="spellStart"/>
            <w:r w:rsidRPr="001C0F5C">
              <w:rPr>
                <w:rFonts w:eastAsia="Calibri"/>
                <w:szCs w:val="24"/>
              </w:rPr>
              <w:t>состояниц</w:t>
            </w:r>
            <w:proofErr w:type="spellEnd"/>
            <w:r w:rsidRPr="001C0F5C">
              <w:rPr>
                <w:rFonts w:eastAsia="Calibri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6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cantSplit/>
          <w:trHeight w:val="143"/>
          <w:jc w:val="center"/>
        </w:trPr>
        <w:tc>
          <w:tcPr>
            <w:tcW w:w="3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9</w:t>
            </w:r>
          </w:p>
        </w:tc>
        <w:tc>
          <w:tcPr>
            <w:tcW w:w="5348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Статистика электронов и дырок.</w:t>
            </w:r>
          </w:p>
        </w:tc>
        <w:tc>
          <w:tcPr>
            <w:tcW w:w="709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18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-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16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cantSplit/>
          <w:trHeight w:val="143"/>
          <w:jc w:val="center"/>
        </w:trPr>
        <w:tc>
          <w:tcPr>
            <w:tcW w:w="3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10</w:t>
            </w:r>
          </w:p>
        </w:tc>
        <w:tc>
          <w:tcPr>
            <w:tcW w:w="5348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Рекомбинация носителей заряда.</w:t>
            </w:r>
          </w:p>
        </w:tc>
        <w:tc>
          <w:tcPr>
            <w:tcW w:w="709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18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16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cantSplit/>
          <w:trHeight w:val="143"/>
          <w:jc w:val="center"/>
        </w:trPr>
        <w:tc>
          <w:tcPr>
            <w:tcW w:w="3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11</w:t>
            </w:r>
          </w:p>
        </w:tc>
        <w:tc>
          <w:tcPr>
            <w:tcW w:w="5348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Оптические переходы в полупроводниках.</w:t>
            </w:r>
          </w:p>
        </w:tc>
        <w:tc>
          <w:tcPr>
            <w:tcW w:w="709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16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-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14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cantSplit/>
          <w:trHeight w:val="143"/>
          <w:jc w:val="center"/>
        </w:trPr>
        <w:tc>
          <w:tcPr>
            <w:tcW w:w="3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12</w:t>
            </w:r>
          </w:p>
        </w:tc>
        <w:tc>
          <w:tcPr>
            <w:tcW w:w="5348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Границы раздела в полупроводниках.</w:t>
            </w:r>
          </w:p>
        </w:tc>
        <w:tc>
          <w:tcPr>
            <w:tcW w:w="709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spacing w:after="0" w:line="240" w:lineRule="auto"/>
              <w:jc w:val="center"/>
              <w:rPr>
                <w:szCs w:val="24"/>
              </w:rPr>
            </w:pPr>
            <w:r w:rsidRPr="001C0F5C">
              <w:rPr>
                <w:szCs w:val="24"/>
              </w:rPr>
              <w:t>18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-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6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12</w:t>
            </w:r>
          </w:p>
        </w:tc>
      </w:tr>
      <w:tr w:rsidR="001C0F5C" w:rsidRPr="001C0F5C" w:rsidTr="001C0F5C">
        <w:tblPrEx>
          <w:tblCellMar>
            <w:top w:w="0" w:type="dxa"/>
            <w:bottom w:w="0" w:type="dxa"/>
          </w:tblCellMar>
        </w:tblPrEx>
        <w:trPr>
          <w:cantSplit/>
          <w:trHeight w:val="161"/>
          <w:jc w:val="center"/>
        </w:trPr>
        <w:tc>
          <w:tcPr>
            <w:tcW w:w="3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rFonts w:eastAsia="Calibri"/>
                <w:snapToGrid w:val="0"/>
                <w:szCs w:val="24"/>
              </w:rPr>
            </w:pPr>
          </w:p>
        </w:tc>
        <w:tc>
          <w:tcPr>
            <w:tcW w:w="5348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i/>
                <w:snapToGrid w:val="0"/>
                <w:szCs w:val="24"/>
              </w:rPr>
            </w:pPr>
            <w:r w:rsidRPr="001C0F5C">
              <w:rPr>
                <w:i/>
                <w:snapToGrid w:val="0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widowControl w:val="0"/>
              <w:spacing w:after="0" w:line="240" w:lineRule="auto"/>
              <w:jc w:val="center"/>
              <w:rPr>
                <w:rFonts w:eastAsia="Calibri"/>
                <w:snapToGrid w:val="0"/>
                <w:szCs w:val="24"/>
              </w:rPr>
            </w:pPr>
            <w:r w:rsidRPr="001C0F5C">
              <w:rPr>
                <w:rFonts w:eastAsia="Calibri"/>
                <w:snapToGrid w:val="0"/>
                <w:szCs w:val="24"/>
              </w:rPr>
              <w:t>144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12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F5C" w:rsidRPr="001C0F5C" w:rsidRDefault="001C0F5C" w:rsidP="001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C0F5C">
              <w:rPr>
                <w:rFonts w:eastAsia="Calibri"/>
                <w:szCs w:val="24"/>
              </w:rPr>
              <w:t>97</w:t>
            </w:r>
          </w:p>
        </w:tc>
      </w:tr>
    </w:tbl>
    <w:p w:rsidR="001C0F5C" w:rsidRPr="001C0F5C" w:rsidRDefault="001C0F5C" w:rsidP="001C0F5C">
      <w:pPr>
        <w:spacing w:after="0" w:line="240" w:lineRule="auto"/>
        <w:ind w:firstLine="708"/>
        <w:jc w:val="both"/>
        <w:rPr>
          <w:rFonts w:eastAsia="Calibri"/>
          <w:szCs w:val="24"/>
          <w:lang w:eastAsia="en-US"/>
        </w:rPr>
      </w:pPr>
      <w:r w:rsidRPr="001C0F5C">
        <w:rPr>
          <w:rFonts w:eastAsia="Calibri"/>
          <w:b/>
          <w:szCs w:val="24"/>
          <w:lang w:eastAsia="en-US"/>
        </w:rPr>
        <w:t>Интерактивные образовательные технологии</w:t>
      </w:r>
      <w:r w:rsidRPr="001C0F5C">
        <w:rPr>
          <w:rFonts w:eastAsia="Calibri"/>
          <w:szCs w:val="24"/>
          <w:lang w:eastAsia="en-US"/>
        </w:rPr>
        <w:t>: технология развития критического мышления, лекции с проблемным изложением, использование средств мультимедиа, технология моделирования или информационно-логического проектирования.</w:t>
      </w:r>
    </w:p>
    <w:p w:rsidR="001C0F5C" w:rsidRPr="001C0F5C" w:rsidRDefault="001C0F5C" w:rsidP="001C0F5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color w:val="000000"/>
          <w:szCs w:val="24"/>
          <w:lang w:eastAsia="en-US"/>
        </w:rPr>
      </w:pPr>
      <w:r w:rsidRPr="001C0F5C">
        <w:rPr>
          <w:b/>
          <w:color w:val="000000"/>
          <w:szCs w:val="24"/>
          <w:lang w:eastAsia="en-US"/>
        </w:rPr>
        <w:t>Вид аттестации</w:t>
      </w:r>
      <w:r w:rsidRPr="001C0F5C">
        <w:rPr>
          <w:color w:val="000000"/>
          <w:szCs w:val="24"/>
          <w:lang w:eastAsia="en-US"/>
        </w:rPr>
        <w:t>: экзамен</w:t>
      </w: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Cs w:val="24"/>
          <w:lang w:eastAsia="en-US"/>
        </w:rPr>
      </w:pPr>
    </w:p>
    <w:p w:rsidR="001C0F5C" w:rsidRPr="001C0F5C" w:rsidRDefault="001C0F5C" w:rsidP="001C0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  <w:lang w:eastAsia="en-US"/>
        </w:rPr>
      </w:pPr>
      <w:r w:rsidRPr="001C0F5C">
        <w:rPr>
          <w:b/>
          <w:color w:val="000000"/>
          <w:szCs w:val="24"/>
          <w:lang w:eastAsia="en-US"/>
        </w:rPr>
        <w:t>Основная литература</w:t>
      </w:r>
    </w:p>
    <w:p w:rsidR="001C0F5C" w:rsidRPr="001C0F5C" w:rsidRDefault="001C0F5C" w:rsidP="001C0F5C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Calibri"/>
          <w:szCs w:val="24"/>
          <w:lang w:eastAsia="en-US"/>
        </w:rPr>
      </w:pPr>
      <w:r w:rsidRPr="001C0F5C">
        <w:rPr>
          <w:rFonts w:eastAsia="Calibri"/>
          <w:szCs w:val="24"/>
          <w:lang w:eastAsia="en-US"/>
        </w:rPr>
        <w:t>Шалимова К.В. Физика полупроводников. М.: Лань, 2010. 400 с.</w:t>
      </w:r>
    </w:p>
    <w:p w:rsidR="001C0F5C" w:rsidRPr="001C0F5C" w:rsidRDefault="001C0F5C" w:rsidP="001C0F5C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Calibri"/>
          <w:szCs w:val="24"/>
          <w:lang w:eastAsia="en-US"/>
        </w:rPr>
      </w:pPr>
      <w:r w:rsidRPr="001C0F5C">
        <w:rPr>
          <w:rFonts w:eastAsia="Calibri"/>
          <w:szCs w:val="24"/>
          <w:lang w:eastAsia="en-US"/>
        </w:rPr>
        <w:t xml:space="preserve">Драгунов, Валерий Павлович., Неизвестный, И. Г., </w:t>
      </w:r>
      <w:proofErr w:type="spellStart"/>
      <w:r w:rsidRPr="001C0F5C">
        <w:rPr>
          <w:rFonts w:eastAsia="Calibri"/>
          <w:szCs w:val="24"/>
          <w:lang w:eastAsia="en-US"/>
        </w:rPr>
        <w:t>Гридчин</w:t>
      </w:r>
      <w:proofErr w:type="spellEnd"/>
      <w:r w:rsidRPr="001C0F5C">
        <w:rPr>
          <w:rFonts w:eastAsia="Calibri"/>
          <w:szCs w:val="24"/>
          <w:lang w:eastAsia="en-US"/>
        </w:rPr>
        <w:t xml:space="preserve">, В. А. Основы </w:t>
      </w:r>
      <w:proofErr w:type="spellStart"/>
      <w:r w:rsidRPr="001C0F5C">
        <w:rPr>
          <w:rFonts w:eastAsia="Calibri"/>
          <w:szCs w:val="24"/>
          <w:lang w:eastAsia="en-US"/>
        </w:rPr>
        <w:t>наноэлектроники</w:t>
      </w:r>
      <w:proofErr w:type="spellEnd"/>
      <w:r w:rsidRPr="001C0F5C">
        <w:rPr>
          <w:rFonts w:eastAsia="Calibri"/>
          <w:szCs w:val="24"/>
          <w:lang w:eastAsia="en-US"/>
        </w:rPr>
        <w:t xml:space="preserve"> :: учебное пособие для студентов вузов / /В. П. Драгунов, И. Г. Неизвестный, В. А. </w:t>
      </w:r>
      <w:proofErr w:type="spellStart"/>
      <w:r w:rsidRPr="001C0F5C">
        <w:rPr>
          <w:rFonts w:eastAsia="Calibri"/>
          <w:szCs w:val="24"/>
          <w:lang w:eastAsia="en-US"/>
        </w:rPr>
        <w:t>Гридчин</w:t>
      </w:r>
      <w:proofErr w:type="spellEnd"/>
      <w:r w:rsidRPr="001C0F5C">
        <w:rPr>
          <w:rFonts w:eastAsia="Calibri"/>
          <w:szCs w:val="24"/>
          <w:lang w:eastAsia="en-US"/>
        </w:rPr>
        <w:t xml:space="preserve">. </w:t>
      </w:r>
      <w:proofErr w:type="gramStart"/>
      <w:r w:rsidRPr="001C0F5C">
        <w:rPr>
          <w:rFonts w:eastAsia="Calibri"/>
          <w:szCs w:val="24"/>
          <w:lang w:eastAsia="en-US"/>
        </w:rPr>
        <w:t>-М</w:t>
      </w:r>
      <w:proofErr w:type="gramEnd"/>
      <w:r w:rsidRPr="001C0F5C">
        <w:rPr>
          <w:rFonts w:eastAsia="Calibri"/>
          <w:szCs w:val="24"/>
          <w:lang w:eastAsia="en-US"/>
        </w:rPr>
        <w:t>.: Логос , 2006.</w:t>
      </w:r>
    </w:p>
    <w:p w:rsidR="001C0F5C" w:rsidRPr="001C0F5C" w:rsidRDefault="001C0F5C" w:rsidP="001C0F5C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Calibri"/>
          <w:szCs w:val="24"/>
          <w:lang w:eastAsia="en-US"/>
        </w:rPr>
      </w:pPr>
      <w:proofErr w:type="spellStart"/>
      <w:r w:rsidRPr="001C0F5C">
        <w:rPr>
          <w:rFonts w:eastAsia="Calibri"/>
          <w:szCs w:val="24"/>
          <w:lang w:eastAsia="en-US"/>
        </w:rPr>
        <w:t>Рамбиди</w:t>
      </w:r>
      <w:proofErr w:type="spellEnd"/>
      <w:r w:rsidRPr="001C0F5C">
        <w:rPr>
          <w:rFonts w:eastAsia="Calibri"/>
          <w:szCs w:val="24"/>
          <w:lang w:eastAsia="en-US"/>
        </w:rPr>
        <w:t xml:space="preserve">, Николай Георгиевич Структура и свойства </w:t>
      </w:r>
      <w:proofErr w:type="spellStart"/>
      <w:r w:rsidRPr="001C0F5C">
        <w:rPr>
          <w:rFonts w:eastAsia="Calibri"/>
          <w:szCs w:val="24"/>
          <w:lang w:eastAsia="en-US"/>
        </w:rPr>
        <w:t>наноразмерных</w:t>
      </w:r>
      <w:proofErr w:type="spellEnd"/>
      <w:r w:rsidRPr="001C0F5C">
        <w:rPr>
          <w:rFonts w:eastAsia="Calibri"/>
          <w:szCs w:val="24"/>
          <w:lang w:eastAsia="en-US"/>
        </w:rPr>
        <w:t xml:space="preserve"> образований : реалии сегодняшней </w:t>
      </w:r>
      <w:proofErr w:type="spellStart"/>
      <w:r w:rsidRPr="001C0F5C">
        <w:rPr>
          <w:rFonts w:eastAsia="Calibri"/>
          <w:szCs w:val="24"/>
          <w:lang w:eastAsia="en-US"/>
        </w:rPr>
        <w:t>нанотехнологии</w:t>
      </w:r>
      <w:proofErr w:type="spellEnd"/>
      <w:r w:rsidRPr="001C0F5C">
        <w:rPr>
          <w:rFonts w:eastAsia="Calibri"/>
          <w:szCs w:val="24"/>
          <w:lang w:eastAsia="en-US"/>
        </w:rPr>
        <w:t xml:space="preserve"> : [учебное пособие] /Н. Г. </w:t>
      </w:r>
      <w:proofErr w:type="spellStart"/>
      <w:r w:rsidRPr="001C0F5C">
        <w:rPr>
          <w:rFonts w:eastAsia="Calibri"/>
          <w:szCs w:val="24"/>
          <w:lang w:eastAsia="en-US"/>
        </w:rPr>
        <w:t>Рамбиди</w:t>
      </w:r>
      <w:proofErr w:type="spellEnd"/>
      <w:r w:rsidRPr="001C0F5C">
        <w:rPr>
          <w:rFonts w:eastAsia="Calibri"/>
          <w:szCs w:val="24"/>
          <w:lang w:eastAsia="en-US"/>
        </w:rPr>
        <w:t xml:space="preserve"> </w:t>
      </w:r>
      <w:proofErr w:type="gramStart"/>
      <w:r w:rsidRPr="001C0F5C">
        <w:rPr>
          <w:rFonts w:eastAsia="Calibri"/>
          <w:szCs w:val="24"/>
          <w:lang w:eastAsia="en-US"/>
        </w:rPr>
        <w:t>-Д</w:t>
      </w:r>
      <w:proofErr w:type="gramEnd"/>
      <w:r w:rsidRPr="001C0F5C">
        <w:rPr>
          <w:rFonts w:eastAsia="Calibri"/>
          <w:szCs w:val="24"/>
          <w:lang w:eastAsia="en-US"/>
        </w:rPr>
        <w:t>олгопрудный : Интеллект, 2011.</w:t>
      </w:r>
    </w:p>
    <w:p w:rsidR="001C0F5C" w:rsidRPr="001C0F5C" w:rsidRDefault="001C0F5C" w:rsidP="001C0F5C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Calibri"/>
          <w:szCs w:val="24"/>
          <w:lang w:eastAsia="en-US"/>
        </w:rPr>
      </w:pPr>
      <w:r w:rsidRPr="001C0F5C">
        <w:rPr>
          <w:rFonts w:eastAsia="Calibri"/>
          <w:szCs w:val="24"/>
          <w:lang w:eastAsia="en-US"/>
        </w:rPr>
        <w:t xml:space="preserve">Пасынков, Владимир Васильевич., Чиркин, Л. К. Полупроводниковые приборы :: учебное пособие для студентов вузов / /В. В. Пасынков, Л. К. Чиркин. 8-е изд., </w:t>
      </w:r>
      <w:proofErr w:type="spellStart"/>
      <w:r w:rsidRPr="001C0F5C">
        <w:rPr>
          <w:rFonts w:eastAsia="Calibri"/>
          <w:szCs w:val="24"/>
          <w:lang w:eastAsia="en-US"/>
        </w:rPr>
        <w:t>испр</w:t>
      </w:r>
      <w:proofErr w:type="spellEnd"/>
      <w:r w:rsidRPr="001C0F5C">
        <w:rPr>
          <w:rFonts w:eastAsia="Calibri"/>
          <w:szCs w:val="24"/>
          <w:lang w:eastAsia="en-US"/>
        </w:rPr>
        <w:t xml:space="preserve">. </w:t>
      </w:r>
      <w:proofErr w:type="gramStart"/>
      <w:r w:rsidRPr="001C0F5C">
        <w:rPr>
          <w:rFonts w:eastAsia="Calibri"/>
          <w:szCs w:val="24"/>
          <w:lang w:eastAsia="en-US"/>
        </w:rPr>
        <w:t>-С</w:t>
      </w:r>
      <w:proofErr w:type="gramEnd"/>
      <w:r w:rsidRPr="001C0F5C">
        <w:rPr>
          <w:rFonts w:eastAsia="Calibri"/>
          <w:szCs w:val="24"/>
          <w:lang w:eastAsia="en-US"/>
        </w:rPr>
        <w:t>Пб. [и др.]: Лань , 2006.</w:t>
      </w:r>
    </w:p>
    <w:p w:rsidR="001C0F5C" w:rsidRPr="001C0F5C" w:rsidRDefault="001C0F5C" w:rsidP="001C0F5C">
      <w:pPr>
        <w:widowControl w:val="0"/>
        <w:numPr>
          <w:ilvl w:val="0"/>
          <w:numId w:val="7"/>
        </w:numPr>
        <w:spacing w:after="0" w:line="240" w:lineRule="auto"/>
        <w:ind w:left="360"/>
        <w:jc w:val="both"/>
        <w:rPr>
          <w:szCs w:val="24"/>
        </w:rPr>
      </w:pPr>
      <w:proofErr w:type="spellStart"/>
      <w:r w:rsidRPr="001C0F5C">
        <w:rPr>
          <w:szCs w:val="24"/>
        </w:rPr>
        <w:t>Зегря</w:t>
      </w:r>
      <w:proofErr w:type="spellEnd"/>
      <w:r w:rsidRPr="001C0F5C">
        <w:rPr>
          <w:szCs w:val="24"/>
        </w:rPr>
        <w:t xml:space="preserve"> Г.Г., </w:t>
      </w:r>
      <w:proofErr w:type="spellStart"/>
      <w:r w:rsidRPr="001C0F5C">
        <w:rPr>
          <w:szCs w:val="24"/>
        </w:rPr>
        <w:t>Перель</w:t>
      </w:r>
      <w:proofErr w:type="spellEnd"/>
      <w:r w:rsidRPr="001C0F5C">
        <w:rPr>
          <w:szCs w:val="24"/>
        </w:rPr>
        <w:t xml:space="preserve"> В.И. Основы физики полупроводников. М.: </w:t>
      </w:r>
      <w:proofErr w:type="spellStart"/>
      <w:r w:rsidRPr="001C0F5C">
        <w:rPr>
          <w:szCs w:val="24"/>
        </w:rPr>
        <w:t>Физматлит</w:t>
      </w:r>
      <w:proofErr w:type="spellEnd"/>
      <w:r w:rsidRPr="001C0F5C">
        <w:rPr>
          <w:szCs w:val="24"/>
        </w:rPr>
        <w:t>, 2009. 336 с.</w:t>
      </w:r>
    </w:p>
    <w:p w:rsidR="001C0F5C" w:rsidRPr="001C0F5C" w:rsidRDefault="001C0F5C" w:rsidP="001C0F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/>
          <w:szCs w:val="24"/>
          <w:lang w:eastAsia="en-US"/>
        </w:rPr>
      </w:pPr>
      <w:r w:rsidRPr="001C0F5C">
        <w:rPr>
          <w:rFonts w:eastAsia="Calibri"/>
          <w:szCs w:val="24"/>
          <w:lang w:eastAsia="en-US"/>
        </w:rPr>
        <w:t xml:space="preserve">Лебедев А.И. Физика полупроводниковых приборов. М.: </w:t>
      </w:r>
      <w:proofErr w:type="spellStart"/>
      <w:r w:rsidRPr="001C0F5C">
        <w:rPr>
          <w:rFonts w:eastAsia="Calibri"/>
          <w:szCs w:val="24"/>
          <w:lang w:eastAsia="en-US"/>
        </w:rPr>
        <w:t>Физматлит</w:t>
      </w:r>
      <w:proofErr w:type="spellEnd"/>
      <w:r w:rsidRPr="001C0F5C">
        <w:rPr>
          <w:rFonts w:eastAsia="Calibri"/>
          <w:szCs w:val="24"/>
          <w:lang w:eastAsia="en-US"/>
        </w:rPr>
        <w:t>, 2008. 488 с.</w:t>
      </w:r>
    </w:p>
    <w:p w:rsidR="008A5CEA" w:rsidRPr="00DC00A1" w:rsidRDefault="008A5CEA" w:rsidP="008A5CEA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Calibri"/>
          <w:szCs w:val="24"/>
          <w:lang w:eastAsia="en-US"/>
        </w:rPr>
      </w:pPr>
      <w:r w:rsidRPr="00DC00A1">
        <w:rPr>
          <w:rFonts w:eastAsia="Calibri"/>
          <w:szCs w:val="24"/>
          <w:lang w:eastAsia="en-US"/>
        </w:rPr>
        <w:t xml:space="preserve">Пасынков, Владимир Васильевич., Чиркин, Л. К. Полупроводниковые приборы :: учебное пособие для студентов вузов / /В. В. Пасынков, Л. К. Чиркин. 8-е изд., </w:t>
      </w:r>
      <w:proofErr w:type="spellStart"/>
      <w:r w:rsidRPr="00DC00A1">
        <w:rPr>
          <w:rFonts w:eastAsia="Calibri"/>
          <w:szCs w:val="24"/>
          <w:lang w:eastAsia="en-US"/>
        </w:rPr>
        <w:t>испр</w:t>
      </w:r>
      <w:proofErr w:type="spellEnd"/>
      <w:r w:rsidRPr="00DC00A1">
        <w:rPr>
          <w:rFonts w:eastAsia="Calibri"/>
          <w:szCs w:val="24"/>
          <w:lang w:eastAsia="en-US"/>
        </w:rPr>
        <w:t xml:space="preserve">. </w:t>
      </w:r>
      <w:proofErr w:type="gramStart"/>
      <w:r w:rsidRPr="00DC00A1">
        <w:rPr>
          <w:rFonts w:eastAsia="Calibri"/>
          <w:szCs w:val="24"/>
          <w:lang w:eastAsia="en-US"/>
        </w:rPr>
        <w:t>-С</w:t>
      </w:r>
      <w:proofErr w:type="gramEnd"/>
      <w:r w:rsidRPr="00DC00A1">
        <w:rPr>
          <w:rFonts w:eastAsia="Calibri"/>
          <w:szCs w:val="24"/>
          <w:lang w:eastAsia="en-US"/>
        </w:rPr>
        <w:t>Пб. [и др.]: Лань , 2006.</w:t>
      </w:r>
    </w:p>
    <w:p w:rsidR="008A5CEA" w:rsidRPr="00DC00A1" w:rsidRDefault="008A5CEA" w:rsidP="008A5CEA">
      <w:pPr>
        <w:widowControl w:val="0"/>
        <w:numPr>
          <w:ilvl w:val="0"/>
          <w:numId w:val="7"/>
        </w:numPr>
        <w:spacing w:after="0" w:line="240" w:lineRule="auto"/>
        <w:ind w:left="360"/>
        <w:jc w:val="both"/>
        <w:rPr>
          <w:szCs w:val="24"/>
        </w:rPr>
      </w:pPr>
      <w:proofErr w:type="spellStart"/>
      <w:r w:rsidRPr="00DC00A1">
        <w:rPr>
          <w:szCs w:val="24"/>
        </w:rPr>
        <w:t>Зегря</w:t>
      </w:r>
      <w:proofErr w:type="spellEnd"/>
      <w:r w:rsidRPr="00DC00A1">
        <w:rPr>
          <w:szCs w:val="24"/>
        </w:rPr>
        <w:t xml:space="preserve"> Г.Г., </w:t>
      </w:r>
      <w:proofErr w:type="spellStart"/>
      <w:r w:rsidRPr="00DC00A1">
        <w:rPr>
          <w:szCs w:val="24"/>
        </w:rPr>
        <w:t>Перель</w:t>
      </w:r>
      <w:proofErr w:type="spellEnd"/>
      <w:r w:rsidRPr="00DC00A1">
        <w:rPr>
          <w:szCs w:val="24"/>
        </w:rPr>
        <w:t xml:space="preserve"> В.И. Основы физики полупроводников. М.: </w:t>
      </w:r>
      <w:proofErr w:type="spellStart"/>
      <w:r w:rsidRPr="00DC00A1">
        <w:rPr>
          <w:szCs w:val="24"/>
        </w:rPr>
        <w:t>Физматлит</w:t>
      </w:r>
      <w:proofErr w:type="spellEnd"/>
      <w:r w:rsidRPr="00DC00A1">
        <w:rPr>
          <w:szCs w:val="24"/>
        </w:rPr>
        <w:t>, 2009. 336 с.</w:t>
      </w:r>
    </w:p>
    <w:p w:rsidR="008A5CEA" w:rsidRPr="00DC00A1" w:rsidRDefault="008A5CEA" w:rsidP="008A5C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/>
          <w:szCs w:val="24"/>
          <w:lang w:eastAsia="en-US"/>
        </w:rPr>
      </w:pPr>
      <w:r w:rsidRPr="00DC00A1">
        <w:rPr>
          <w:rFonts w:eastAsia="Calibri"/>
          <w:szCs w:val="24"/>
          <w:lang w:eastAsia="en-US"/>
        </w:rPr>
        <w:t xml:space="preserve">Лебедев А.И. Физика полупроводниковых приборов. М.: </w:t>
      </w:r>
      <w:proofErr w:type="spellStart"/>
      <w:r w:rsidRPr="00DC00A1">
        <w:rPr>
          <w:rFonts w:eastAsia="Calibri"/>
          <w:szCs w:val="24"/>
          <w:lang w:eastAsia="en-US"/>
        </w:rPr>
        <w:t>Физматлит</w:t>
      </w:r>
      <w:proofErr w:type="spellEnd"/>
      <w:r w:rsidRPr="00DC00A1">
        <w:rPr>
          <w:rFonts w:eastAsia="Calibri"/>
          <w:szCs w:val="24"/>
          <w:lang w:eastAsia="en-US"/>
        </w:rPr>
        <w:t>, 2008. 488 с.</w:t>
      </w:r>
    </w:p>
    <w:p w:rsidR="008A5CEA" w:rsidRPr="00DC00A1" w:rsidRDefault="008A5CEA" w:rsidP="008A5CE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8A5CEA" w:rsidRPr="007762C1" w:rsidRDefault="008A5CEA" w:rsidP="008A5CE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8A5CEA" w:rsidRPr="007762C1" w:rsidRDefault="008A5CEA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lastRenderedPageBreak/>
        <w:t>АННОТАЦИЯ</w:t>
      </w:r>
    </w:p>
    <w:p w:rsidR="008A5CEA" w:rsidRPr="007762C1" w:rsidRDefault="008A5CEA" w:rsidP="008A5CEA">
      <w:pPr>
        <w:spacing w:after="0" w:line="240" w:lineRule="auto"/>
        <w:jc w:val="center"/>
        <w:rPr>
          <w:rFonts w:eastAsia="Calibri"/>
          <w:szCs w:val="24"/>
          <w:lang w:eastAsia="en-US"/>
        </w:rPr>
      </w:pPr>
      <w:r w:rsidRPr="007762C1">
        <w:rPr>
          <w:rFonts w:eastAsia="Calibri"/>
          <w:szCs w:val="24"/>
          <w:lang w:eastAsia="en-US"/>
        </w:rPr>
        <w:t>дисциплины Б</w:t>
      </w:r>
      <w:proofErr w:type="gramStart"/>
      <w:r w:rsidRPr="007762C1">
        <w:rPr>
          <w:rFonts w:eastAsia="Calibri"/>
          <w:szCs w:val="24"/>
          <w:lang w:eastAsia="en-US"/>
        </w:rPr>
        <w:t>1</w:t>
      </w:r>
      <w:proofErr w:type="gramEnd"/>
      <w:r w:rsidRPr="007762C1">
        <w:rPr>
          <w:rFonts w:eastAsia="Calibri"/>
          <w:szCs w:val="24"/>
          <w:lang w:eastAsia="en-US"/>
        </w:rPr>
        <w:t>.В.ДВ.1 «</w:t>
      </w:r>
      <w:r w:rsidRPr="007762C1">
        <w:rPr>
          <w:szCs w:val="24"/>
        </w:rPr>
        <w:t>Строение и свойства кристаллов</w:t>
      </w:r>
      <w:r w:rsidRPr="007762C1">
        <w:rPr>
          <w:rFonts w:eastAsia="Calibri"/>
          <w:szCs w:val="24"/>
          <w:lang w:eastAsia="en-US"/>
        </w:rPr>
        <w:t>»</w:t>
      </w:r>
    </w:p>
    <w:p w:rsidR="008A5CEA" w:rsidRPr="007762C1" w:rsidRDefault="008A5CEA" w:rsidP="008A5CEA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</w:p>
    <w:p w:rsidR="008A5CEA" w:rsidRPr="007762C1" w:rsidRDefault="008A5CEA" w:rsidP="008A5CEA">
      <w:pPr>
        <w:spacing w:after="0" w:line="240" w:lineRule="auto"/>
        <w:ind w:firstLine="709"/>
        <w:rPr>
          <w:rFonts w:eastAsia="Calibri"/>
          <w:i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 xml:space="preserve">Объем трудоемкости: </w:t>
      </w:r>
      <w:r w:rsidRPr="007762C1">
        <w:rPr>
          <w:rFonts w:eastAsia="Calibri"/>
          <w:szCs w:val="24"/>
          <w:lang w:eastAsia="en-US"/>
        </w:rPr>
        <w:t>4 зачетных единицы (1</w:t>
      </w:r>
      <w:r>
        <w:rPr>
          <w:rFonts w:eastAsia="Calibri"/>
          <w:szCs w:val="24"/>
          <w:lang w:eastAsia="en-US"/>
        </w:rPr>
        <w:t>44</w:t>
      </w:r>
      <w:r w:rsidRPr="007762C1">
        <w:rPr>
          <w:rFonts w:eastAsia="Calibri"/>
          <w:szCs w:val="24"/>
          <w:lang w:eastAsia="en-US"/>
        </w:rPr>
        <w:t xml:space="preserve"> часов, из них – </w:t>
      </w:r>
      <w:r>
        <w:rPr>
          <w:rFonts w:eastAsia="Calibri"/>
          <w:szCs w:val="24"/>
          <w:lang w:eastAsia="en-US"/>
        </w:rPr>
        <w:t>20</w:t>
      </w:r>
      <w:r w:rsidRPr="007762C1">
        <w:rPr>
          <w:rFonts w:eastAsia="Calibri"/>
          <w:szCs w:val="24"/>
          <w:lang w:eastAsia="en-US"/>
        </w:rPr>
        <w:t xml:space="preserve"> аудиторных, </w:t>
      </w:r>
      <w:r>
        <w:rPr>
          <w:rFonts w:eastAsia="Calibri"/>
          <w:szCs w:val="24"/>
          <w:lang w:eastAsia="en-US"/>
        </w:rPr>
        <w:t>97</w:t>
      </w:r>
      <w:r w:rsidRPr="007762C1">
        <w:rPr>
          <w:rFonts w:eastAsia="Calibri"/>
          <w:szCs w:val="24"/>
          <w:lang w:eastAsia="en-US"/>
        </w:rPr>
        <w:t xml:space="preserve"> часа – самостоятельная работа)</w:t>
      </w:r>
    </w:p>
    <w:p w:rsidR="008A5CEA" w:rsidRPr="007762C1" w:rsidRDefault="008A5CEA" w:rsidP="008A5CEA">
      <w:pPr>
        <w:spacing w:after="0" w:line="240" w:lineRule="auto"/>
        <w:ind w:firstLine="709"/>
        <w:rPr>
          <w:rFonts w:eastAsia="Calibri"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>Цель дисциплины</w:t>
      </w:r>
      <w:r w:rsidRPr="007762C1">
        <w:rPr>
          <w:rFonts w:eastAsia="Calibri"/>
          <w:szCs w:val="24"/>
          <w:lang w:eastAsia="en-US"/>
        </w:rPr>
        <w:t>:</w:t>
      </w:r>
    </w:p>
    <w:p w:rsidR="008A5CEA" w:rsidRPr="007762C1" w:rsidRDefault="008A5CEA" w:rsidP="008A5CEA">
      <w:pPr>
        <w:shd w:val="clear" w:color="auto" w:fill="FFFFFF"/>
        <w:spacing w:after="0" w:line="240" w:lineRule="auto"/>
        <w:ind w:left="29" w:right="29" w:firstLine="710"/>
        <w:jc w:val="both"/>
        <w:rPr>
          <w:szCs w:val="24"/>
        </w:rPr>
      </w:pPr>
      <w:r w:rsidRPr="007762C1">
        <w:rPr>
          <w:szCs w:val="24"/>
        </w:rPr>
        <w:t>Преподавание курса «Строение и свойства кристаллов» ставит своей целью раскрыть с современных позиций представления о природе химической связи, выяснить взаимосвязь межмолекулярных  сил и агрегатного состояния вещества, строение вещества в конденсированном состоянии, строение жидкого и аморфного состояния вещества. Дисциплина углубляет и систематизирует знания о взаимосвязи строения и свойств веществ, зависимости физических и химических свой</w:t>
      </w:r>
      <w:proofErr w:type="gramStart"/>
      <w:r w:rsidRPr="007762C1">
        <w:rPr>
          <w:szCs w:val="24"/>
        </w:rPr>
        <w:t>ств кр</w:t>
      </w:r>
      <w:proofErr w:type="gramEnd"/>
      <w:r w:rsidRPr="007762C1">
        <w:rPr>
          <w:szCs w:val="24"/>
        </w:rPr>
        <w:t>исталлических веществ от их строения, научить обучающихся видеть области применения этих знаний при решении конкретных профессиональных задач.</w:t>
      </w:r>
    </w:p>
    <w:p w:rsidR="008A5CEA" w:rsidRPr="007762C1" w:rsidRDefault="008A5CEA" w:rsidP="008A5CEA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>Задачи дисциплины:</w:t>
      </w:r>
    </w:p>
    <w:p w:rsidR="008A5CEA" w:rsidRPr="007762C1" w:rsidRDefault="008A5CEA" w:rsidP="008A5CEA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7762C1">
        <w:rPr>
          <w:szCs w:val="24"/>
        </w:rPr>
        <w:t xml:space="preserve">– формирование систематических знаний по основным разделам кристаллографии, кристаллохимии, кристаллофизики, необходимых для выполнения самостоятельных научных исследований и лабораторного практикума в рамках учебного курса; </w:t>
      </w:r>
    </w:p>
    <w:p w:rsidR="008A5CEA" w:rsidRPr="007762C1" w:rsidRDefault="008A5CEA" w:rsidP="008A5CEA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7762C1">
        <w:rPr>
          <w:szCs w:val="24"/>
        </w:rPr>
        <w:t>– ознакомление с основными методами исследования и расчета физических характеристик твердых тел, изучение физических свойств конденсированных сред на атомно-молекулярном уровне;</w:t>
      </w:r>
    </w:p>
    <w:p w:rsidR="008A5CEA" w:rsidRPr="007762C1" w:rsidRDefault="008A5CEA" w:rsidP="008A5CEA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7762C1">
        <w:rPr>
          <w:szCs w:val="24"/>
        </w:rPr>
        <w:t>– изучение экспериментальных основ определения структуры кристаллов и их физических свойств.</w:t>
      </w:r>
    </w:p>
    <w:p w:rsidR="008A5CEA" w:rsidRPr="007762C1" w:rsidRDefault="008A5CEA" w:rsidP="008A5CEA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 xml:space="preserve">Место дисциплины в структуре ООП </w:t>
      </w:r>
      <w:proofErr w:type="gramStart"/>
      <w:r w:rsidRPr="007762C1">
        <w:rPr>
          <w:rFonts w:eastAsia="Calibri"/>
          <w:b/>
          <w:szCs w:val="24"/>
          <w:lang w:eastAsia="en-US"/>
        </w:rPr>
        <w:t>ВО</w:t>
      </w:r>
      <w:proofErr w:type="gramEnd"/>
    </w:p>
    <w:p w:rsidR="008A5CEA" w:rsidRPr="007762C1" w:rsidRDefault="008A5CEA" w:rsidP="008A5CE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eastAsia="Calibri"/>
          <w:szCs w:val="24"/>
          <w:lang w:eastAsia="en-US"/>
        </w:rPr>
      </w:pPr>
      <w:r w:rsidRPr="007762C1">
        <w:rPr>
          <w:rFonts w:eastAsia="Calibri"/>
          <w:szCs w:val="24"/>
          <w:lang w:eastAsia="en-US"/>
        </w:rPr>
        <w:t>«</w:t>
      </w:r>
      <w:r w:rsidRPr="007762C1">
        <w:rPr>
          <w:szCs w:val="24"/>
        </w:rPr>
        <w:t>Строение и свойства кристаллов</w:t>
      </w:r>
      <w:r w:rsidRPr="007762C1">
        <w:rPr>
          <w:rFonts w:eastAsia="Calibri"/>
          <w:szCs w:val="24"/>
          <w:lang w:eastAsia="en-US"/>
        </w:rPr>
        <w:t xml:space="preserve">» является дисциплиной по выбору аспирантуры направления 03.06.01 - "Физика и астрономия". Изучение </w:t>
      </w:r>
      <w:r w:rsidRPr="007762C1">
        <w:rPr>
          <w:szCs w:val="24"/>
        </w:rPr>
        <w:t>строения и свой</w:t>
      </w:r>
      <w:proofErr w:type="gramStart"/>
      <w:r w:rsidRPr="007762C1">
        <w:rPr>
          <w:szCs w:val="24"/>
        </w:rPr>
        <w:t>ств кр</w:t>
      </w:r>
      <w:proofErr w:type="gramEnd"/>
      <w:r w:rsidRPr="007762C1">
        <w:rPr>
          <w:szCs w:val="24"/>
        </w:rPr>
        <w:t>исталлов</w:t>
      </w:r>
      <w:r w:rsidRPr="007762C1">
        <w:rPr>
          <w:rFonts w:eastAsia="Calibri"/>
          <w:szCs w:val="24"/>
          <w:lang w:eastAsia="en-US"/>
        </w:rPr>
        <w:t xml:space="preserve"> базируется на знаниях аспирантов, полученных ранее при изучении дисциплин, входящих в цикл </w:t>
      </w:r>
      <w:proofErr w:type="spellStart"/>
      <w:r w:rsidRPr="007762C1">
        <w:rPr>
          <w:rFonts w:eastAsia="Calibri"/>
          <w:szCs w:val="24"/>
          <w:lang w:eastAsia="en-US"/>
        </w:rPr>
        <w:t>бакалавриата</w:t>
      </w:r>
      <w:proofErr w:type="spellEnd"/>
      <w:r w:rsidRPr="007762C1">
        <w:rPr>
          <w:rFonts w:eastAsia="Calibri"/>
          <w:szCs w:val="24"/>
          <w:lang w:eastAsia="en-US"/>
        </w:rPr>
        <w:t xml:space="preserve"> и магистратуры.</w:t>
      </w:r>
    </w:p>
    <w:p w:rsidR="008A5CEA" w:rsidRPr="007762C1" w:rsidRDefault="008A5CEA" w:rsidP="008A5CEA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>Требования к уровню освоения дисциплины</w:t>
      </w:r>
    </w:p>
    <w:p w:rsidR="008A5CEA" w:rsidRPr="007762C1" w:rsidRDefault="008A5CEA" w:rsidP="008A5CEA">
      <w:pPr>
        <w:spacing w:after="0" w:line="240" w:lineRule="auto"/>
        <w:ind w:firstLine="709"/>
        <w:jc w:val="both"/>
        <w:rPr>
          <w:rFonts w:eastAsia="HiddenHorzOCR"/>
          <w:b/>
          <w:szCs w:val="24"/>
          <w:lang w:eastAsia="en-US"/>
        </w:rPr>
      </w:pPr>
      <w:r w:rsidRPr="007762C1">
        <w:rPr>
          <w:rFonts w:eastAsia="Calibri"/>
          <w:szCs w:val="24"/>
          <w:lang w:eastAsia="en-US"/>
        </w:rPr>
        <w:t xml:space="preserve">Процесс  изучения  дисциплины  направлен  на  формирование  следующих компетенций: </w:t>
      </w:r>
      <w:r w:rsidRPr="007762C1">
        <w:rPr>
          <w:b/>
          <w:szCs w:val="24"/>
        </w:rPr>
        <w:t>ОПК-1, ПК-1</w:t>
      </w:r>
    </w:p>
    <w:p w:rsidR="008A5CEA" w:rsidRPr="007762C1" w:rsidRDefault="008A5CEA" w:rsidP="008A5CEA">
      <w:pPr>
        <w:spacing w:after="0" w:line="240" w:lineRule="auto"/>
        <w:ind w:firstLine="720"/>
        <w:rPr>
          <w:szCs w:val="24"/>
        </w:rPr>
      </w:pPr>
      <w:r w:rsidRPr="007762C1">
        <w:rPr>
          <w:bCs/>
          <w:szCs w:val="24"/>
        </w:rPr>
        <w:t xml:space="preserve">В результате изучения дисциплины аспирант должен: </w:t>
      </w:r>
    </w:p>
    <w:p w:rsidR="008A5CEA" w:rsidRPr="007762C1" w:rsidRDefault="008A5CEA" w:rsidP="008A5CEA">
      <w:pPr>
        <w:shd w:val="clear" w:color="auto" w:fill="FFFFFF"/>
        <w:spacing w:after="0" w:line="240" w:lineRule="auto"/>
        <w:ind w:left="10" w:right="19"/>
        <w:jc w:val="both"/>
        <w:rPr>
          <w:szCs w:val="24"/>
        </w:rPr>
      </w:pPr>
      <w:r w:rsidRPr="007762C1">
        <w:rPr>
          <w:spacing w:val="1"/>
          <w:szCs w:val="24"/>
          <w:u w:val="single"/>
        </w:rPr>
        <w:t>-знать</w:t>
      </w:r>
      <w:r w:rsidRPr="007762C1">
        <w:rPr>
          <w:spacing w:val="1"/>
          <w:szCs w:val="24"/>
        </w:rPr>
        <w:t xml:space="preserve"> основы квантово-механических расчетов структур атомов и молекул, природу межмолекулярных взаимодействий, взаимосвязь между свойствами и структурой веществ, структуру веществ в различном агрегатном состоянии. </w:t>
      </w:r>
    </w:p>
    <w:p w:rsidR="00794608" w:rsidRDefault="008A5CEA" w:rsidP="008A5CEA">
      <w:pPr>
        <w:rPr>
          <w:spacing w:val="1"/>
          <w:szCs w:val="24"/>
        </w:rPr>
      </w:pPr>
      <w:r w:rsidRPr="007762C1">
        <w:rPr>
          <w:spacing w:val="11"/>
          <w:szCs w:val="24"/>
          <w:u w:val="single"/>
        </w:rPr>
        <w:t>-уметь</w:t>
      </w:r>
      <w:r w:rsidRPr="007762C1">
        <w:rPr>
          <w:spacing w:val="11"/>
          <w:szCs w:val="24"/>
        </w:rPr>
        <w:t xml:space="preserve"> адаптировать знания и умения, полученные в курсе</w:t>
      </w:r>
      <w:r w:rsidRPr="007762C1">
        <w:rPr>
          <w:spacing w:val="1"/>
          <w:szCs w:val="24"/>
        </w:rPr>
        <w:t xml:space="preserve">, к решению </w:t>
      </w:r>
      <w:proofErr w:type="gramStart"/>
      <w:r w:rsidRPr="007762C1">
        <w:rPr>
          <w:spacing w:val="1"/>
          <w:szCs w:val="24"/>
        </w:rPr>
        <w:t>конкретных</w:t>
      </w:r>
      <w:proofErr w:type="gramEnd"/>
    </w:p>
    <w:p w:rsidR="008A5CEA" w:rsidRPr="007762C1" w:rsidRDefault="008A5CEA" w:rsidP="008A5CEA">
      <w:pPr>
        <w:shd w:val="clear" w:color="auto" w:fill="FFFFFF"/>
        <w:spacing w:after="0" w:line="240" w:lineRule="auto"/>
        <w:ind w:left="24" w:right="14"/>
        <w:jc w:val="both"/>
        <w:rPr>
          <w:szCs w:val="24"/>
        </w:rPr>
      </w:pPr>
      <w:r w:rsidRPr="007762C1">
        <w:rPr>
          <w:spacing w:val="1"/>
          <w:szCs w:val="24"/>
        </w:rPr>
        <w:t xml:space="preserve">задач, связанных с </w:t>
      </w:r>
      <w:r w:rsidRPr="007762C1">
        <w:rPr>
          <w:spacing w:val="-1"/>
          <w:szCs w:val="24"/>
        </w:rPr>
        <w:t>профессиональной деятельностью;</w:t>
      </w:r>
    </w:p>
    <w:p w:rsidR="008A5CEA" w:rsidRPr="007762C1" w:rsidRDefault="008A5CEA" w:rsidP="008A5CEA">
      <w:pPr>
        <w:shd w:val="clear" w:color="auto" w:fill="FFFFFF"/>
        <w:spacing w:after="0" w:line="240" w:lineRule="auto"/>
        <w:ind w:left="34" w:right="10"/>
        <w:jc w:val="both"/>
        <w:rPr>
          <w:szCs w:val="24"/>
        </w:rPr>
      </w:pPr>
      <w:r w:rsidRPr="007762C1">
        <w:rPr>
          <w:spacing w:val="17"/>
          <w:szCs w:val="24"/>
          <w:u w:val="single"/>
        </w:rPr>
        <w:t>-владеть</w:t>
      </w:r>
      <w:r w:rsidRPr="007762C1">
        <w:rPr>
          <w:spacing w:val="17"/>
          <w:szCs w:val="24"/>
        </w:rPr>
        <w:t xml:space="preserve"> современными физико-химическими методами </w:t>
      </w:r>
      <w:r w:rsidRPr="007762C1">
        <w:rPr>
          <w:spacing w:val="2"/>
          <w:szCs w:val="24"/>
        </w:rPr>
        <w:t>исследования структуры и свойств веществ и процессов</w:t>
      </w:r>
      <w:r w:rsidRPr="007762C1">
        <w:rPr>
          <w:spacing w:val="1"/>
          <w:szCs w:val="24"/>
        </w:rPr>
        <w:t xml:space="preserve">, методами химических и математических расчетов, </w:t>
      </w:r>
      <w:r w:rsidRPr="007762C1">
        <w:rPr>
          <w:szCs w:val="24"/>
        </w:rPr>
        <w:t>методами обработки получаемых результатов.</w:t>
      </w:r>
    </w:p>
    <w:p w:rsidR="008A5CEA" w:rsidRPr="007762C1" w:rsidRDefault="008A5CEA" w:rsidP="008A5CEA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 xml:space="preserve">Основные разделы дисциплины: </w:t>
      </w:r>
    </w:p>
    <w:p w:rsidR="008A5CEA" w:rsidRPr="007762C1" w:rsidRDefault="008A5CEA" w:rsidP="008A5CEA">
      <w:pPr>
        <w:spacing w:after="0" w:line="240" w:lineRule="auto"/>
        <w:ind w:firstLine="708"/>
        <w:jc w:val="both"/>
        <w:rPr>
          <w:bCs/>
          <w:iCs/>
          <w:szCs w:val="24"/>
        </w:rPr>
      </w:pPr>
      <w:r w:rsidRPr="007762C1">
        <w:rPr>
          <w:bCs/>
          <w:spacing w:val="-7"/>
          <w:szCs w:val="24"/>
        </w:rPr>
        <w:t>Химическая связь. Строение молекул. Основные характеристики химической связи. Методы определения структуры молекул. Типы межмолекулярных взаимодействий и агрегатное состояние вещества. Кристаллическое состояние. Жидкое и аморфное состояние веществ.</w:t>
      </w:r>
      <w:r w:rsidRPr="007762C1">
        <w:rPr>
          <w:iCs/>
          <w:szCs w:val="24"/>
        </w:rPr>
        <w:t xml:space="preserve"> Кристаллохимия как наука</w:t>
      </w:r>
      <w:r w:rsidRPr="007762C1">
        <w:rPr>
          <w:bCs/>
          <w:iCs/>
          <w:spacing w:val="-6"/>
          <w:szCs w:val="24"/>
        </w:rPr>
        <w:t xml:space="preserve">. Симметрия  кристалла. Основные способы описания и изображения атомного строения кристалла. </w:t>
      </w:r>
      <w:r w:rsidRPr="007762C1">
        <w:rPr>
          <w:szCs w:val="24"/>
        </w:rPr>
        <w:t xml:space="preserve">Силы и энергия сцепления атомов в кристалле. Основные категории теоретической кристаллохимии. </w:t>
      </w:r>
      <w:r w:rsidRPr="007762C1">
        <w:rPr>
          <w:bCs/>
          <w:iCs/>
          <w:szCs w:val="24"/>
        </w:rPr>
        <w:t>Кристаллические структуры некоторых химических соединений. Экспериментальные методы исследования кристаллов. Оптические свойства кристаллов.</w:t>
      </w:r>
    </w:p>
    <w:p w:rsidR="008A5CEA" w:rsidRPr="007762C1" w:rsidRDefault="008A5CEA" w:rsidP="008A5CEA">
      <w:pPr>
        <w:spacing w:after="0" w:line="240" w:lineRule="auto"/>
        <w:ind w:firstLine="708"/>
        <w:jc w:val="both"/>
        <w:rPr>
          <w:bCs/>
          <w:iCs/>
          <w:szCs w:val="24"/>
        </w:rPr>
      </w:pPr>
    </w:p>
    <w:p w:rsidR="008A5CEA" w:rsidRPr="007762C1" w:rsidRDefault="008A5CEA" w:rsidP="008A5CEA">
      <w:pPr>
        <w:spacing w:after="0" w:line="240" w:lineRule="auto"/>
        <w:ind w:firstLine="708"/>
        <w:jc w:val="both"/>
        <w:rPr>
          <w:b/>
          <w:bCs/>
          <w:iCs/>
          <w:szCs w:val="24"/>
        </w:rPr>
      </w:pPr>
      <w:r w:rsidRPr="007762C1">
        <w:rPr>
          <w:b/>
          <w:bCs/>
          <w:iCs/>
          <w:szCs w:val="24"/>
        </w:rPr>
        <w:t>Основная литература</w:t>
      </w:r>
    </w:p>
    <w:p w:rsidR="008A5CEA" w:rsidRPr="007762C1" w:rsidRDefault="008A5CEA" w:rsidP="008A5CEA">
      <w:pPr>
        <w:numPr>
          <w:ilvl w:val="0"/>
          <w:numId w:val="8"/>
        </w:numPr>
        <w:spacing w:after="0" w:line="240" w:lineRule="auto"/>
        <w:contextualSpacing/>
        <w:jc w:val="both"/>
        <w:rPr>
          <w:szCs w:val="24"/>
        </w:rPr>
      </w:pPr>
      <w:r w:rsidRPr="007762C1">
        <w:rPr>
          <w:szCs w:val="24"/>
        </w:rPr>
        <w:lastRenderedPageBreak/>
        <w:t>Егоров-</w:t>
      </w:r>
      <w:proofErr w:type="spellStart"/>
      <w:r w:rsidRPr="007762C1">
        <w:rPr>
          <w:szCs w:val="24"/>
        </w:rPr>
        <w:t>Тисменко</w:t>
      </w:r>
      <w:proofErr w:type="spellEnd"/>
      <w:r w:rsidRPr="007762C1">
        <w:rPr>
          <w:szCs w:val="24"/>
        </w:rPr>
        <w:t xml:space="preserve"> Ю.К. Кристаллография и кристаллохимия /Издательство: Книжный дом "Университет" 2005, с. 589</w:t>
      </w:r>
    </w:p>
    <w:p w:rsidR="008A5CEA" w:rsidRPr="007762C1" w:rsidRDefault="008A5CEA" w:rsidP="008A5CEA">
      <w:pPr>
        <w:numPr>
          <w:ilvl w:val="0"/>
          <w:numId w:val="8"/>
        </w:numPr>
        <w:spacing w:after="0" w:line="240" w:lineRule="auto"/>
        <w:contextualSpacing/>
        <w:jc w:val="both"/>
        <w:rPr>
          <w:szCs w:val="24"/>
        </w:rPr>
      </w:pPr>
      <w:r w:rsidRPr="007762C1">
        <w:rPr>
          <w:szCs w:val="24"/>
        </w:rPr>
        <w:t xml:space="preserve">Сонин А.С. Курс макроскопической кристаллофизики: М.: </w:t>
      </w:r>
      <w:proofErr w:type="spellStart"/>
      <w:r w:rsidRPr="007762C1">
        <w:rPr>
          <w:szCs w:val="24"/>
        </w:rPr>
        <w:t>Физматлит</w:t>
      </w:r>
      <w:proofErr w:type="spellEnd"/>
      <w:r w:rsidRPr="007762C1">
        <w:rPr>
          <w:szCs w:val="24"/>
        </w:rPr>
        <w:t>. Учеб</w:t>
      </w:r>
      <w:proofErr w:type="gramStart"/>
      <w:r w:rsidRPr="007762C1">
        <w:rPr>
          <w:szCs w:val="24"/>
        </w:rPr>
        <w:t>.</w:t>
      </w:r>
      <w:proofErr w:type="gramEnd"/>
      <w:r w:rsidRPr="007762C1">
        <w:rPr>
          <w:szCs w:val="24"/>
        </w:rPr>
        <w:t xml:space="preserve"> </w:t>
      </w:r>
      <w:proofErr w:type="spellStart"/>
      <w:proofErr w:type="gramStart"/>
      <w:r w:rsidRPr="007762C1">
        <w:rPr>
          <w:szCs w:val="24"/>
        </w:rPr>
        <w:t>п</w:t>
      </w:r>
      <w:proofErr w:type="gramEnd"/>
      <w:r w:rsidRPr="007762C1">
        <w:rPr>
          <w:szCs w:val="24"/>
        </w:rPr>
        <w:t>особ</w:t>
      </w:r>
      <w:proofErr w:type="spellEnd"/>
      <w:r w:rsidRPr="007762C1">
        <w:rPr>
          <w:szCs w:val="24"/>
        </w:rPr>
        <w:t>. 2006 год. 256 стр.</w:t>
      </w:r>
    </w:p>
    <w:p w:rsidR="008A5CEA" w:rsidRPr="007762C1" w:rsidRDefault="008A5CEA" w:rsidP="008A5CEA">
      <w:pPr>
        <w:numPr>
          <w:ilvl w:val="0"/>
          <w:numId w:val="8"/>
        </w:numPr>
        <w:spacing w:after="0" w:line="240" w:lineRule="auto"/>
        <w:contextualSpacing/>
        <w:jc w:val="both"/>
        <w:rPr>
          <w:szCs w:val="24"/>
        </w:rPr>
      </w:pPr>
      <w:proofErr w:type="spellStart"/>
      <w:r w:rsidRPr="007762C1">
        <w:rPr>
          <w:szCs w:val="24"/>
        </w:rPr>
        <w:t>Вильке</w:t>
      </w:r>
      <w:proofErr w:type="spellEnd"/>
      <w:r w:rsidRPr="007762C1">
        <w:rPr>
          <w:szCs w:val="24"/>
        </w:rPr>
        <w:t xml:space="preserve"> К.-Т. Выращивание кристаллов /Л.: Недра. 1977. 600С.</w:t>
      </w:r>
    </w:p>
    <w:p w:rsidR="008A5CEA" w:rsidRPr="007762C1" w:rsidRDefault="008A5CEA" w:rsidP="008A5CEA">
      <w:pPr>
        <w:numPr>
          <w:ilvl w:val="0"/>
          <w:numId w:val="8"/>
        </w:numPr>
        <w:spacing w:after="0" w:line="240" w:lineRule="auto"/>
        <w:contextualSpacing/>
        <w:jc w:val="both"/>
        <w:rPr>
          <w:szCs w:val="24"/>
        </w:rPr>
      </w:pPr>
      <w:proofErr w:type="spellStart"/>
      <w:r w:rsidRPr="007762C1">
        <w:rPr>
          <w:szCs w:val="24"/>
        </w:rPr>
        <w:t>Дж</w:t>
      </w:r>
      <w:proofErr w:type="gramStart"/>
      <w:r w:rsidRPr="007762C1">
        <w:rPr>
          <w:szCs w:val="24"/>
        </w:rPr>
        <w:t>.Н</w:t>
      </w:r>
      <w:proofErr w:type="gramEnd"/>
      <w:r w:rsidRPr="007762C1">
        <w:rPr>
          <w:szCs w:val="24"/>
        </w:rPr>
        <w:t>ай</w:t>
      </w:r>
      <w:proofErr w:type="spellEnd"/>
      <w:r w:rsidRPr="007762C1">
        <w:rPr>
          <w:szCs w:val="24"/>
        </w:rPr>
        <w:t xml:space="preserve"> Физические свойства кристаллов/Издательство: Мир, 1967. С. 386</w:t>
      </w:r>
    </w:p>
    <w:p w:rsidR="008A5CEA" w:rsidRPr="007762C1" w:rsidRDefault="008A5CEA" w:rsidP="008A5CEA">
      <w:pPr>
        <w:numPr>
          <w:ilvl w:val="0"/>
          <w:numId w:val="8"/>
        </w:numPr>
        <w:spacing w:after="0" w:line="240" w:lineRule="auto"/>
        <w:contextualSpacing/>
        <w:jc w:val="both"/>
        <w:rPr>
          <w:szCs w:val="24"/>
        </w:rPr>
      </w:pPr>
      <w:r w:rsidRPr="007762C1">
        <w:rPr>
          <w:szCs w:val="24"/>
        </w:rPr>
        <w:t xml:space="preserve">Блистанов </w:t>
      </w:r>
      <w:r w:rsidRPr="007762C1">
        <w:rPr>
          <w:szCs w:val="24"/>
          <w:lang w:val="en-US"/>
        </w:rPr>
        <w:t>A</w:t>
      </w:r>
      <w:r w:rsidRPr="007762C1">
        <w:rPr>
          <w:szCs w:val="24"/>
        </w:rPr>
        <w:t>.</w:t>
      </w:r>
      <w:r w:rsidRPr="007762C1">
        <w:rPr>
          <w:szCs w:val="24"/>
          <w:lang w:val="en-US"/>
        </w:rPr>
        <w:t>A</w:t>
      </w:r>
      <w:r w:rsidRPr="007762C1">
        <w:rPr>
          <w:szCs w:val="24"/>
        </w:rPr>
        <w:t>. Кристаллы квантовой и нелинейной оптики. М.;МИСИС. 2000. 432С.</w:t>
      </w:r>
    </w:p>
    <w:p w:rsidR="008A5CEA" w:rsidRPr="007762C1" w:rsidRDefault="008A5CEA" w:rsidP="008A5CEA">
      <w:pPr>
        <w:numPr>
          <w:ilvl w:val="0"/>
          <w:numId w:val="8"/>
        </w:numPr>
        <w:spacing w:after="0" w:line="240" w:lineRule="auto"/>
        <w:contextualSpacing/>
        <w:jc w:val="both"/>
        <w:rPr>
          <w:szCs w:val="24"/>
        </w:rPr>
      </w:pPr>
      <w:r w:rsidRPr="007762C1">
        <w:rPr>
          <w:szCs w:val="24"/>
        </w:rPr>
        <w:t xml:space="preserve">Чернов А.А., </w:t>
      </w:r>
      <w:proofErr w:type="spellStart"/>
      <w:r w:rsidRPr="007762C1">
        <w:rPr>
          <w:szCs w:val="24"/>
        </w:rPr>
        <w:t>Гаваргизов</w:t>
      </w:r>
      <w:proofErr w:type="spellEnd"/>
      <w:r w:rsidRPr="007762C1">
        <w:rPr>
          <w:szCs w:val="24"/>
        </w:rPr>
        <w:t xml:space="preserve"> Е.И., </w:t>
      </w:r>
      <w:proofErr w:type="spellStart"/>
      <w:r w:rsidRPr="007762C1">
        <w:rPr>
          <w:szCs w:val="24"/>
        </w:rPr>
        <w:t>Багдасаров</w:t>
      </w:r>
      <w:proofErr w:type="spellEnd"/>
      <w:r w:rsidRPr="007762C1">
        <w:rPr>
          <w:szCs w:val="24"/>
        </w:rPr>
        <w:t xml:space="preserve"> Х.С. и др. Современная кристаллография. Т.З. М.: Наука. 1980.</w:t>
      </w:r>
    </w:p>
    <w:p w:rsidR="008A5CEA" w:rsidRPr="007762C1" w:rsidRDefault="008A5CEA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8A5CEA" w:rsidRPr="007762C1" w:rsidRDefault="008A5CEA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71144" w:rsidRDefault="00471144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8A5CEA" w:rsidRPr="007762C1" w:rsidRDefault="008A5CEA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lastRenderedPageBreak/>
        <w:t>АННОТАЦИЯ</w:t>
      </w:r>
    </w:p>
    <w:p w:rsidR="008A5CEA" w:rsidRPr="007762C1" w:rsidRDefault="008A5CEA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>рабочей программы дисциплины Б</w:t>
      </w:r>
      <w:proofErr w:type="gramStart"/>
      <w:r w:rsidRPr="007762C1">
        <w:rPr>
          <w:rFonts w:eastAsia="Calibri"/>
          <w:b/>
          <w:szCs w:val="24"/>
          <w:lang w:eastAsia="en-US"/>
        </w:rPr>
        <w:t>1</w:t>
      </w:r>
      <w:proofErr w:type="gramEnd"/>
      <w:r w:rsidRPr="007762C1">
        <w:rPr>
          <w:rFonts w:eastAsia="Calibri"/>
          <w:b/>
          <w:szCs w:val="24"/>
          <w:lang w:eastAsia="en-US"/>
        </w:rPr>
        <w:t>.В.ДВ.2 «Люминесценция твердых тел»</w:t>
      </w:r>
    </w:p>
    <w:p w:rsidR="008A5CEA" w:rsidRPr="007762C1" w:rsidRDefault="008A5CEA" w:rsidP="008A5CEA">
      <w:pPr>
        <w:spacing w:after="0" w:line="240" w:lineRule="auto"/>
        <w:jc w:val="center"/>
        <w:rPr>
          <w:rFonts w:eastAsia="Calibri"/>
          <w:szCs w:val="24"/>
          <w:lang w:eastAsia="en-US"/>
        </w:rPr>
      </w:pPr>
    </w:p>
    <w:p w:rsidR="008A5CEA" w:rsidRPr="007762C1" w:rsidRDefault="008A5CEA" w:rsidP="008A5CEA">
      <w:pPr>
        <w:spacing w:after="0" w:line="240" w:lineRule="auto"/>
        <w:ind w:firstLine="709"/>
        <w:rPr>
          <w:rFonts w:eastAsia="Calibri"/>
          <w:i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 xml:space="preserve">Объем трудоемкости: </w:t>
      </w:r>
      <w:r w:rsidRPr="007762C1">
        <w:rPr>
          <w:rFonts w:eastAsia="Calibri"/>
          <w:szCs w:val="24"/>
          <w:lang w:eastAsia="en-US"/>
        </w:rPr>
        <w:t>3 зачетных единицы (108 часов, из них – 4</w:t>
      </w:r>
      <w:r>
        <w:rPr>
          <w:rFonts w:eastAsia="Calibri"/>
          <w:szCs w:val="24"/>
          <w:lang w:eastAsia="en-US"/>
        </w:rPr>
        <w:t>4</w:t>
      </w:r>
      <w:r w:rsidRPr="007762C1">
        <w:rPr>
          <w:rFonts w:eastAsia="Calibri"/>
          <w:szCs w:val="24"/>
          <w:lang w:eastAsia="en-US"/>
        </w:rPr>
        <w:t xml:space="preserve"> аудиторных, 6</w:t>
      </w:r>
      <w:r>
        <w:rPr>
          <w:rFonts w:eastAsia="Calibri"/>
          <w:szCs w:val="24"/>
          <w:lang w:eastAsia="en-US"/>
        </w:rPr>
        <w:t>4</w:t>
      </w:r>
      <w:r w:rsidRPr="007762C1">
        <w:rPr>
          <w:rFonts w:eastAsia="Calibri"/>
          <w:szCs w:val="24"/>
          <w:lang w:eastAsia="en-US"/>
        </w:rPr>
        <w:t xml:space="preserve"> часа – самостоятельная работа), </w:t>
      </w:r>
    </w:p>
    <w:p w:rsidR="008A5CEA" w:rsidRPr="007762C1" w:rsidRDefault="008A5CEA" w:rsidP="008A5CEA">
      <w:pPr>
        <w:spacing w:after="0" w:line="240" w:lineRule="auto"/>
        <w:ind w:firstLine="709"/>
        <w:rPr>
          <w:rFonts w:eastAsia="Calibri"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>Цель дисциплины</w:t>
      </w:r>
      <w:r w:rsidRPr="007762C1">
        <w:rPr>
          <w:rFonts w:eastAsia="Calibri"/>
          <w:szCs w:val="24"/>
          <w:lang w:eastAsia="en-US"/>
        </w:rPr>
        <w:t xml:space="preserve">:  </w:t>
      </w:r>
    </w:p>
    <w:p w:rsidR="008A5CEA" w:rsidRPr="007762C1" w:rsidRDefault="008A5CEA" w:rsidP="008A5CEA">
      <w:pPr>
        <w:spacing w:after="0" w:line="240" w:lineRule="auto"/>
        <w:jc w:val="both"/>
        <w:rPr>
          <w:szCs w:val="24"/>
        </w:rPr>
      </w:pPr>
      <w:r w:rsidRPr="007762C1">
        <w:rPr>
          <w:szCs w:val="24"/>
        </w:rPr>
        <w:tab/>
        <w:t>Учебная  дисциплина "Люминесценция" ставит своей целью изучение люминесцентных свойств конденсированных сред. Изучаются механизмы формирования центров люминесценции, схемы расщепления и структура уровней для примесных ионов переходных металлов и редкоземельных элементов.</w:t>
      </w:r>
    </w:p>
    <w:p w:rsidR="008A5CEA" w:rsidRPr="007762C1" w:rsidRDefault="008A5CEA" w:rsidP="008A5CEA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>Задачи дисциплины:</w:t>
      </w:r>
    </w:p>
    <w:p w:rsidR="008A5CEA" w:rsidRPr="007762C1" w:rsidRDefault="008A5CEA" w:rsidP="008A5CEA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  <w:r w:rsidRPr="007762C1">
        <w:rPr>
          <w:bCs/>
          <w:szCs w:val="24"/>
          <w:lang w:val="x-none" w:eastAsia="x-none"/>
        </w:rPr>
        <w:t>Основные задачи дисциплины – обучение магистрантов методам расчета и анализа оптических спектров примесных ионов в конденсированных средах, а также ознакомление с современным состоянием проблемы.</w:t>
      </w:r>
    </w:p>
    <w:p w:rsidR="008A5CEA" w:rsidRPr="007762C1" w:rsidRDefault="008A5CEA" w:rsidP="008A5CEA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szCs w:val="24"/>
          <w:lang w:eastAsia="en-US"/>
        </w:rPr>
        <w:t>Для успешного овладения материалом курса необходимы знания из атомной физики, квантовой механики, теории симметрии, в том числе теории дискретных и непрерывных групп.</w:t>
      </w:r>
    </w:p>
    <w:p w:rsidR="008A5CEA" w:rsidRPr="007762C1" w:rsidRDefault="008A5CEA" w:rsidP="008A5CEA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 xml:space="preserve">Место дисциплины в структуре ООП </w:t>
      </w:r>
      <w:proofErr w:type="gramStart"/>
      <w:r w:rsidRPr="007762C1">
        <w:rPr>
          <w:rFonts w:eastAsia="Calibri"/>
          <w:b/>
          <w:szCs w:val="24"/>
          <w:lang w:eastAsia="en-US"/>
        </w:rPr>
        <w:t>ВО</w:t>
      </w:r>
      <w:proofErr w:type="gramEnd"/>
    </w:p>
    <w:p w:rsidR="008A5CEA" w:rsidRPr="007762C1" w:rsidRDefault="008A5CEA" w:rsidP="008A5C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HiddenHorzOCR"/>
          <w:b/>
          <w:szCs w:val="24"/>
          <w:lang w:eastAsia="en-US"/>
        </w:rPr>
      </w:pPr>
      <w:r w:rsidRPr="007762C1">
        <w:rPr>
          <w:rFonts w:eastAsia="Calibri"/>
          <w:szCs w:val="24"/>
          <w:lang w:eastAsia="en-US"/>
        </w:rPr>
        <w:t>«Люминесценция» является  дисциплиной по выбору аспирантуры направления 03.06.01 - "Физика и астрономия". Изучение люминесцентных свойств конденсированных сред базируется на знаниях магистрантов, полученных ранее при изучении дисциплин, входящих в цикл общей физики.</w:t>
      </w:r>
    </w:p>
    <w:p w:rsidR="008A5CEA" w:rsidRPr="007762C1" w:rsidRDefault="008A5CEA" w:rsidP="008A5CEA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>Требования к уровню освоения дисциплины</w:t>
      </w:r>
    </w:p>
    <w:p w:rsidR="008A5CEA" w:rsidRPr="007762C1" w:rsidRDefault="008A5CEA" w:rsidP="008A5CEA">
      <w:pPr>
        <w:spacing w:after="0" w:line="240" w:lineRule="auto"/>
        <w:ind w:firstLine="709"/>
        <w:rPr>
          <w:rFonts w:eastAsia="Calibri"/>
          <w:szCs w:val="24"/>
          <w:lang w:eastAsia="en-US"/>
        </w:rPr>
      </w:pPr>
      <w:r w:rsidRPr="007762C1">
        <w:rPr>
          <w:rFonts w:eastAsia="Calibri"/>
          <w:szCs w:val="24"/>
          <w:lang w:eastAsia="en-US"/>
        </w:rPr>
        <w:t>Процесс  изучения  дисциплины  направлен  на  формирование  следующих компетенций:</w:t>
      </w:r>
    </w:p>
    <w:p w:rsidR="008A5CEA" w:rsidRPr="007762C1" w:rsidRDefault="008A5CEA" w:rsidP="008A5CEA">
      <w:pPr>
        <w:spacing w:after="0" w:line="240" w:lineRule="auto"/>
        <w:ind w:firstLine="709"/>
        <w:rPr>
          <w:rFonts w:eastAsia="Calibri"/>
          <w:i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1380"/>
        <w:gridCol w:w="1843"/>
        <w:gridCol w:w="2056"/>
        <w:gridCol w:w="1903"/>
        <w:gridCol w:w="1847"/>
      </w:tblGrid>
      <w:tr w:rsidR="008A5CEA" w:rsidRPr="007762C1" w:rsidTr="00823760">
        <w:trPr>
          <w:tblHeader/>
        </w:trPr>
        <w:tc>
          <w:tcPr>
            <w:tcW w:w="709" w:type="dxa"/>
            <w:vMerge w:val="restart"/>
            <w:vAlign w:val="center"/>
          </w:tcPr>
          <w:p w:rsidR="008A5CEA" w:rsidRPr="007762C1" w:rsidRDefault="008A5CEA" w:rsidP="00823760">
            <w:pPr>
              <w:spacing w:after="0" w:line="240" w:lineRule="auto"/>
              <w:jc w:val="center"/>
              <w:rPr>
                <w:szCs w:val="24"/>
              </w:rPr>
            </w:pPr>
            <w:r w:rsidRPr="007762C1">
              <w:rPr>
                <w:szCs w:val="24"/>
              </w:rPr>
              <w:t xml:space="preserve">№ </w:t>
            </w:r>
            <w:proofErr w:type="spellStart"/>
            <w:r w:rsidRPr="007762C1">
              <w:rPr>
                <w:szCs w:val="24"/>
              </w:rPr>
              <w:t>п.п</w:t>
            </w:r>
            <w:proofErr w:type="spellEnd"/>
            <w:r w:rsidRPr="007762C1">
              <w:rPr>
                <w:szCs w:val="24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:rsidR="008A5CEA" w:rsidRPr="007762C1" w:rsidRDefault="008A5CEA" w:rsidP="00823760">
            <w:pPr>
              <w:spacing w:after="0" w:line="240" w:lineRule="auto"/>
              <w:jc w:val="center"/>
              <w:rPr>
                <w:szCs w:val="24"/>
              </w:rPr>
            </w:pPr>
            <w:r w:rsidRPr="007762C1">
              <w:rPr>
                <w:szCs w:val="24"/>
              </w:rPr>
              <w:t>Индекс компетенции</w:t>
            </w:r>
          </w:p>
        </w:tc>
        <w:tc>
          <w:tcPr>
            <w:tcW w:w="2409" w:type="dxa"/>
            <w:vMerge w:val="restart"/>
            <w:vAlign w:val="center"/>
          </w:tcPr>
          <w:p w:rsidR="008A5CEA" w:rsidRPr="007762C1" w:rsidRDefault="008A5CEA" w:rsidP="00823760">
            <w:pPr>
              <w:spacing w:after="0" w:line="240" w:lineRule="auto"/>
              <w:jc w:val="center"/>
              <w:rPr>
                <w:szCs w:val="24"/>
              </w:rPr>
            </w:pPr>
            <w:r w:rsidRPr="007762C1">
              <w:rPr>
                <w:szCs w:val="24"/>
              </w:rPr>
              <w:t>Содержание компетенции (или её части)</w:t>
            </w:r>
          </w:p>
        </w:tc>
        <w:tc>
          <w:tcPr>
            <w:tcW w:w="5494" w:type="dxa"/>
            <w:gridSpan w:val="3"/>
            <w:vAlign w:val="center"/>
          </w:tcPr>
          <w:p w:rsidR="008A5CEA" w:rsidRPr="007762C1" w:rsidRDefault="008A5CEA" w:rsidP="00823760">
            <w:pPr>
              <w:spacing w:after="0" w:line="240" w:lineRule="auto"/>
              <w:jc w:val="center"/>
              <w:rPr>
                <w:szCs w:val="24"/>
              </w:rPr>
            </w:pPr>
            <w:r w:rsidRPr="007762C1">
              <w:rPr>
                <w:szCs w:val="24"/>
              </w:rPr>
              <w:t>В результате изучения учебной дисциплины обучающиеся должны</w:t>
            </w:r>
          </w:p>
        </w:tc>
      </w:tr>
      <w:tr w:rsidR="008A5CEA" w:rsidRPr="007762C1" w:rsidTr="00823760">
        <w:trPr>
          <w:tblHeader/>
        </w:trPr>
        <w:tc>
          <w:tcPr>
            <w:tcW w:w="709" w:type="dxa"/>
            <w:vMerge/>
          </w:tcPr>
          <w:p w:rsidR="008A5CEA" w:rsidRPr="007762C1" w:rsidRDefault="008A5CEA" w:rsidP="0082376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8A5CEA" w:rsidRPr="007762C1" w:rsidRDefault="008A5CEA" w:rsidP="0082376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8A5CEA" w:rsidRPr="007762C1" w:rsidRDefault="008A5CEA" w:rsidP="0082376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5CEA" w:rsidRPr="007762C1" w:rsidRDefault="008A5CEA" w:rsidP="008237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762C1">
              <w:rPr>
                <w:b/>
                <w:szCs w:val="24"/>
              </w:rPr>
              <w:t>знать</w:t>
            </w:r>
          </w:p>
        </w:tc>
        <w:tc>
          <w:tcPr>
            <w:tcW w:w="1985" w:type="dxa"/>
            <w:vAlign w:val="center"/>
          </w:tcPr>
          <w:p w:rsidR="008A5CEA" w:rsidRPr="007762C1" w:rsidRDefault="008A5CEA" w:rsidP="008237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762C1">
              <w:rPr>
                <w:b/>
                <w:szCs w:val="24"/>
              </w:rPr>
              <w:t>уметь</w:t>
            </w:r>
          </w:p>
        </w:tc>
        <w:tc>
          <w:tcPr>
            <w:tcW w:w="1666" w:type="dxa"/>
            <w:vAlign w:val="center"/>
          </w:tcPr>
          <w:p w:rsidR="008A5CEA" w:rsidRPr="007762C1" w:rsidRDefault="008A5CEA" w:rsidP="008237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762C1">
              <w:rPr>
                <w:b/>
                <w:szCs w:val="24"/>
              </w:rPr>
              <w:t>владеть</w:t>
            </w:r>
          </w:p>
        </w:tc>
      </w:tr>
      <w:tr w:rsidR="008A5CEA" w:rsidRPr="007762C1" w:rsidTr="00823760">
        <w:tc>
          <w:tcPr>
            <w:tcW w:w="709" w:type="dxa"/>
          </w:tcPr>
          <w:p w:rsidR="008A5CEA" w:rsidRPr="007762C1" w:rsidRDefault="008A5CEA" w:rsidP="00823760">
            <w:pPr>
              <w:spacing w:after="0" w:line="240" w:lineRule="auto"/>
              <w:jc w:val="both"/>
              <w:rPr>
                <w:szCs w:val="24"/>
              </w:rPr>
            </w:pPr>
            <w:r w:rsidRPr="007762C1">
              <w:rPr>
                <w:szCs w:val="24"/>
              </w:rPr>
              <w:t>1.</w:t>
            </w:r>
          </w:p>
          <w:p w:rsidR="008A5CEA" w:rsidRPr="007762C1" w:rsidRDefault="008A5CEA" w:rsidP="0082376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8A5CEA" w:rsidRPr="007762C1" w:rsidRDefault="008A5CEA" w:rsidP="0082376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762C1">
              <w:rPr>
                <w:szCs w:val="24"/>
              </w:rPr>
              <w:t>К-1</w:t>
            </w:r>
          </w:p>
          <w:p w:rsidR="008A5CEA" w:rsidRPr="007762C1" w:rsidRDefault="008A5CEA" w:rsidP="00823760">
            <w:pPr>
              <w:spacing w:after="0" w:line="240" w:lineRule="auto"/>
              <w:jc w:val="both"/>
              <w:rPr>
                <w:szCs w:val="24"/>
              </w:rPr>
            </w:pPr>
          </w:p>
          <w:p w:rsidR="008A5CEA" w:rsidRPr="007762C1" w:rsidRDefault="008A5CEA" w:rsidP="00823760">
            <w:pPr>
              <w:spacing w:after="0" w:line="240" w:lineRule="auto"/>
              <w:jc w:val="both"/>
              <w:rPr>
                <w:szCs w:val="24"/>
              </w:rPr>
            </w:pPr>
          </w:p>
          <w:p w:rsidR="008A5CEA" w:rsidRPr="007762C1" w:rsidRDefault="008A5CEA" w:rsidP="00823760">
            <w:pPr>
              <w:spacing w:after="0" w:line="240" w:lineRule="auto"/>
              <w:jc w:val="both"/>
              <w:rPr>
                <w:szCs w:val="24"/>
              </w:rPr>
            </w:pPr>
          </w:p>
          <w:p w:rsidR="008A5CEA" w:rsidRPr="007762C1" w:rsidRDefault="008A5CEA" w:rsidP="0082376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8A5CEA" w:rsidRPr="007762C1" w:rsidRDefault="008A5CEA" w:rsidP="00823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готовность</w:t>
            </w:r>
            <w:r w:rsidRPr="007762C1">
              <w:rPr>
                <w:szCs w:val="24"/>
              </w:rPr>
              <w:t xml:space="preserve"> </w:t>
            </w:r>
            <w:r>
              <w:rPr>
                <w:szCs w:val="24"/>
              </w:rPr>
              <w:t>осваивать и совершенствовать методы выращивания кристаллов</w:t>
            </w:r>
          </w:p>
        </w:tc>
        <w:tc>
          <w:tcPr>
            <w:tcW w:w="1843" w:type="dxa"/>
          </w:tcPr>
          <w:p w:rsidR="008A5CEA" w:rsidRPr="007762C1" w:rsidRDefault="008A5CEA" w:rsidP="00823760">
            <w:pPr>
              <w:widowControl w:val="0"/>
              <w:spacing w:after="0" w:line="240" w:lineRule="auto"/>
              <w:rPr>
                <w:b/>
                <w:szCs w:val="24"/>
              </w:rPr>
            </w:pPr>
            <w:r w:rsidRPr="007762C1">
              <w:rPr>
                <w:szCs w:val="24"/>
              </w:rPr>
              <w:t xml:space="preserve">основные законы, идеи и принципы, лежащие в основе явления  люминесценции конденсированных сред, их становление и развитие в исторической последовательности, их математическое описание, их экспериментальное исследование и практическое использование </w:t>
            </w:r>
          </w:p>
        </w:tc>
        <w:tc>
          <w:tcPr>
            <w:tcW w:w="1985" w:type="dxa"/>
          </w:tcPr>
          <w:p w:rsidR="008A5CEA" w:rsidRPr="007762C1" w:rsidRDefault="008A5CEA" w:rsidP="00823760">
            <w:pPr>
              <w:widowControl w:val="0"/>
              <w:spacing w:after="0" w:line="240" w:lineRule="auto"/>
              <w:ind w:firstLine="20"/>
              <w:rPr>
                <w:szCs w:val="24"/>
              </w:rPr>
            </w:pPr>
            <w:r w:rsidRPr="007762C1">
              <w:rPr>
                <w:szCs w:val="24"/>
              </w:rPr>
              <w:t>осмысливать и интерпретировать основные положения люминесценции конденсированных сред, оценивать порядки физических величин, использовать полученные знания в различных областях физической науки и техники</w:t>
            </w:r>
          </w:p>
          <w:p w:rsidR="008A5CEA" w:rsidRPr="007762C1" w:rsidRDefault="008A5CEA" w:rsidP="00823760">
            <w:pPr>
              <w:widowControl w:val="0"/>
              <w:spacing w:after="0" w:line="240" w:lineRule="auto"/>
              <w:ind w:firstLine="709"/>
              <w:jc w:val="both"/>
              <w:rPr>
                <w:szCs w:val="24"/>
              </w:rPr>
            </w:pPr>
          </w:p>
          <w:p w:rsidR="008A5CEA" w:rsidRPr="007762C1" w:rsidRDefault="008A5CEA" w:rsidP="00823760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8A5CEA" w:rsidRPr="007762C1" w:rsidRDefault="008A5CEA" w:rsidP="00823760">
            <w:pPr>
              <w:spacing w:after="0" w:line="240" w:lineRule="auto"/>
              <w:rPr>
                <w:b/>
                <w:szCs w:val="24"/>
              </w:rPr>
            </w:pPr>
            <w:r w:rsidRPr="007762C1">
              <w:rPr>
                <w:szCs w:val="24"/>
              </w:rPr>
              <w:t>современными научными концепциями дисциплины "Люминесценция"</w:t>
            </w:r>
          </w:p>
        </w:tc>
      </w:tr>
      <w:tr w:rsidR="008A5CEA" w:rsidRPr="007762C1" w:rsidTr="00823760">
        <w:tc>
          <w:tcPr>
            <w:tcW w:w="709" w:type="dxa"/>
          </w:tcPr>
          <w:p w:rsidR="008A5CEA" w:rsidRPr="007762C1" w:rsidRDefault="008A5CEA" w:rsidP="00823760">
            <w:pPr>
              <w:spacing w:after="0" w:line="240" w:lineRule="auto"/>
              <w:jc w:val="both"/>
              <w:rPr>
                <w:szCs w:val="24"/>
              </w:rPr>
            </w:pPr>
            <w:r w:rsidRPr="007762C1">
              <w:rPr>
                <w:szCs w:val="24"/>
              </w:rPr>
              <w:t>2.</w:t>
            </w:r>
          </w:p>
        </w:tc>
        <w:tc>
          <w:tcPr>
            <w:tcW w:w="993" w:type="dxa"/>
          </w:tcPr>
          <w:p w:rsidR="008A5CEA" w:rsidRPr="007762C1" w:rsidRDefault="008A5CEA" w:rsidP="0082376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762C1">
              <w:rPr>
                <w:szCs w:val="24"/>
              </w:rPr>
              <w:t>К-</w:t>
            </w:r>
            <w:r>
              <w:rPr>
                <w:szCs w:val="24"/>
              </w:rPr>
              <w:t>2</w:t>
            </w:r>
          </w:p>
        </w:tc>
        <w:tc>
          <w:tcPr>
            <w:tcW w:w="2409" w:type="dxa"/>
          </w:tcPr>
          <w:p w:rsidR="008A5CEA" w:rsidRPr="007762C1" w:rsidRDefault="008A5CEA" w:rsidP="00823760">
            <w:pPr>
              <w:spacing w:after="0" w:line="240" w:lineRule="auto"/>
              <w:rPr>
                <w:szCs w:val="24"/>
              </w:rPr>
            </w:pPr>
            <w:r w:rsidRPr="00727F8D">
              <w:rPr>
                <w:szCs w:val="24"/>
              </w:rPr>
              <w:t xml:space="preserve">способность </w:t>
            </w:r>
            <w:r w:rsidRPr="00727F8D">
              <w:rPr>
                <w:rFonts w:ascii="TimesNewRomanPSMT" w:hAnsi="TimesNewRomanPSMT" w:cs="TimesNewRomanPSMT"/>
                <w:szCs w:val="24"/>
              </w:rPr>
              <w:t xml:space="preserve">теоретически или </w:t>
            </w:r>
            <w:r w:rsidRPr="00727F8D">
              <w:rPr>
                <w:rFonts w:ascii="TimesNewRomanPSMT" w:hAnsi="TimesNewRomanPSMT" w:cs="TimesNewRomanPSMT"/>
                <w:szCs w:val="24"/>
              </w:rPr>
              <w:lastRenderedPageBreak/>
              <w:t>экспериментально исследовать природу кристаллических и аморфных</w:t>
            </w:r>
            <w:r w:rsidRPr="00727F8D">
              <w:rPr>
                <w:szCs w:val="24"/>
              </w:rPr>
              <w:t xml:space="preserve">, </w:t>
            </w:r>
            <w:r w:rsidRPr="00727F8D">
              <w:rPr>
                <w:rFonts w:ascii="TimesNewRomanPSMT" w:hAnsi="TimesNewRomanPSMT" w:cs="TimesNewRomanPSMT"/>
                <w:szCs w:val="24"/>
              </w:rPr>
              <w:t>неорганических и органических веще</w:t>
            </w:r>
            <w:proofErr w:type="gramStart"/>
            <w:r w:rsidRPr="00727F8D">
              <w:rPr>
                <w:rFonts w:ascii="TimesNewRomanPSMT" w:hAnsi="TimesNewRomanPSMT" w:cs="TimesNewRomanPSMT"/>
                <w:szCs w:val="24"/>
              </w:rPr>
              <w:t>ств в тв</w:t>
            </w:r>
            <w:proofErr w:type="gramEnd"/>
            <w:r w:rsidRPr="00727F8D">
              <w:rPr>
                <w:rFonts w:ascii="TimesNewRomanPSMT" w:hAnsi="TimesNewRomanPSMT" w:cs="TimesNewRomanPSMT"/>
                <w:szCs w:val="24"/>
              </w:rPr>
              <w:t>ердом и жидком состояниях и изменение их физических свойств при различных внешних воздействиях</w:t>
            </w:r>
          </w:p>
        </w:tc>
        <w:tc>
          <w:tcPr>
            <w:tcW w:w="1843" w:type="dxa"/>
          </w:tcPr>
          <w:p w:rsidR="008A5CEA" w:rsidRPr="007762C1" w:rsidRDefault="008A5CEA" w:rsidP="00823760">
            <w:pPr>
              <w:widowControl w:val="0"/>
              <w:spacing w:after="0" w:line="240" w:lineRule="auto"/>
              <w:rPr>
                <w:szCs w:val="24"/>
              </w:rPr>
            </w:pPr>
            <w:r w:rsidRPr="007762C1">
              <w:rPr>
                <w:szCs w:val="24"/>
              </w:rPr>
              <w:lastRenderedPageBreak/>
              <w:t xml:space="preserve">основные законы, идеи и принципы, </w:t>
            </w:r>
            <w:r w:rsidRPr="007762C1">
              <w:rPr>
                <w:szCs w:val="24"/>
              </w:rPr>
              <w:lastRenderedPageBreak/>
              <w:t>лежащие в основе явления  люминесценции конденсированных сред, их становление и развитие в исторической последовательности, их математическое описание, их экспериментальное исследование и практическое использование</w:t>
            </w:r>
          </w:p>
        </w:tc>
        <w:tc>
          <w:tcPr>
            <w:tcW w:w="1985" w:type="dxa"/>
          </w:tcPr>
          <w:p w:rsidR="008A5CEA" w:rsidRPr="007762C1" w:rsidRDefault="008A5CEA" w:rsidP="00823760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8A5CEA" w:rsidRPr="007762C1" w:rsidRDefault="008A5CEA" w:rsidP="00823760">
            <w:pPr>
              <w:spacing w:after="0" w:line="240" w:lineRule="auto"/>
              <w:rPr>
                <w:szCs w:val="24"/>
              </w:rPr>
            </w:pPr>
            <w:r w:rsidRPr="007762C1">
              <w:rPr>
                <w:rFonts w:eastAsia="Calibri"/>
                <w:szCs w:val="24"/>
                <w:lang w:eastAsia="en-US"/>
              </w:rPr>
              <w:t xml:space="preserve">приобрести навыки применения </w:t>
            </w:r>
            <w:r w:rsidRPr="007762C1">
              <w:rPr>
                <w:rFonts w:eastAsia="Calibri"/>
                <w:szCs w:val="24"/>
                <w:lang w:eastAsia="en-US"/>
              </w:rPr>
              <w:lastRenderedPageBreak/>
              <w:t xml:space="preserve">полученных теоретических знаний для решения прикладных задач </w:t>
            </w:r>
          </w:p>
        </w:tc>
      </w:tr>
    </w:tbl>
    <w:p w:rsidR="008A5CEA" w:rsidRPr="007762C1" w:rsidRDefault="008A5CEA" w:rsidP="008A5CEA">
      <w:pPr>
        <w:spacing w:after="0" w:line="240" w:lineRule="auto"/>
        <w:ind w:firstLine="709"/>
        <w:rPr>
          <w:rFonts w:eastAsia="Calibri"/>
          <w:szCs w:val="24"/>
          <w:lang w:eastAsia="en-US"/>
        </w:rPr>
      </w:pPr>
    </w:p>
    <w:p w:rsidR="008A5CEA" w:rsidRPr="007762C1" w:rsidRDefault="008A5CEA" w:rsidP="008A5CEA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</w:p>
    <w:p w:rsidR="008A5CEA" w:rsidRPr="007762C1" w:rsidRDefault="008A5CEA" w:rsidP="008A5CEA">
      <w:pPr>
        <w:spacing w:after="0" w:line="240" w:lineRule="auto"/>
        <w:ind w:firstLine="709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 xml:space="preserve">Основные разделы дисциплины: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3452"/>
        <w:gridCol w:w="883"/>
        <w:gridCol w:w="809"/>
        <w:gridCol w:w="816"/>
        <w:gridCol w:w="814"/>
        <w:gridCol w:w="1891"/>
      </w:tblGrid>
      <w:tr w:rsidR="008A5CEA" w:rsidRPr="007762C1" w:rsidTr="008A5CEA">
        <w:tblPrEx>
          <w:tblCellMar>
            <w:top w:w="0" w:type="dxa"/>
            <w:bottom w:w="0" w:type="dxa"/>
          </w:tblCellMar>
        </w:tblPrEx>
        <w:trPr>
          <w:cantSplit/>
          <w:trHeight w:val="243"/>
          <w:tblHeader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tabs>
                <w:tab w:val="num" w:pos="756"/>
              </w:tabs>
              <w:spacing w:after="0" w:line="240" w:lineRule="auto"/>
              <w:jc w:val="center"/>
              <w:rPr>
                <w:szCs w:val="24"/>
              </w:rPr>
            </w:pPr>
            <w:r w:rsidRPr="007762C1">
              <w:rPr>
                <w:szCs w:val="24"/>
              </w:rPr>
              <w:t>№ раздела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Количество часов</w:t>
            </w:r>
          </w:p>
        </w:tc>
      </w:tr>
      <w:tr w:rsidR="008A5CEA" w:rsidRPr="007762C1" w:rsidTr="008A5CEA">
        <w:tblPrEx>
          <w:tblCellMar>
            <w:top w:w="0" w:type="dxa"/>
            <w:bottom w:w="0" w:type="dxa"/>
          </w:tblCellMar>
        </w:tblPrEx>
        <w:trPr>
          <w:cantSplit/>
          <w:trHeight w:val="442"/>
          <w:tblHeader/>
        </w:trPr>
        <w:tc>
          <w:tcPr>
            <w:tcW w:w="833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3452" w:type="dxa"/>
            <w:vMerge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83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Всего</w:t>
            </w:r>
          </w:p>
        </w:tc>
        <w:tc>
          <w:tcPr>
            <w:tcW w:w="2439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Аудиторная</w:t>
            </w:r>
          </w:p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работа</w:t>
            </w:r>
          </w:p>
        </w:tc>
        <w:tc>
          <w:tcPr>
            <w:tcW w:w="189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Самостоятельная работа</w:t>
            </w:r>
          </w:p>
        </w:tc>
      </w:tr>
      <w:tr w:rsidR="008A5CEA" w:rsidRPr="007762C1" w:rsidTr="008A5CEA">
        <w:tblPrEx>
          <w:tblCellMar>
            <w:top w:w="0" w:type="dxa"/>
            <w:bottom w:w="0" w:type="dxa"/>
          </w:tblCellMar>
        </w:tblPrEx>
        <w:trPr>
          <w:cantSplit/>
          <w:trHeight w:val="163"/>
          <w:tblHeader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345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Л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ПЗ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ЛР</w:t>
            </w:r>
          </w:p>
        </w:tc>
        <w:tc>
          <w:tcPr>
            <w:tcW w:w="1891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</w:tr>
      <w:tr w:rsidR="008A5CEA" w:rsidRPr="007762C1" w:rsidTr="008A5CE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tabs>
                <w:tab w:val="num" w:pos="756"/>
              </w:tabs>
              <w:spacing w:after="0" w:line="240" w:lineRule="auto"/>
              <w:jc w:val="center"/>
              <w:rPr>
                <w:szCs w:val="24"/>
              </w:rPr>
            </w:pPr>
            <w:r w:rsidRPr="007762C1">
              <w:rPr>
                <w:szCs w:val="24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napToGrid w:val="0"/>
                <w:szCs w:val="24"/>
              </w:rPr>
            </w:pPr>
            <w:r w:rsidRPr="007762C1">
              <w:rPr>
                <w:snapToGrid w:val="0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7</w:t>
            </w:r>
          </w:p>
        </w:tc>
      </w:tr>
      <w:tr w:rsidR="008A5CEA" w:rsidRPr="007762C1" w:rsidTr="008A5CEA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83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A5CEA">
            <w:pPr>
              <w:numPr>
                <w:ilvl w:val="0"/>
                <w:numId w:val="6"/>
              </w:numPr>
              <w:tabs>
                <w:tab w:val="num" w:pos="756"/>
              </w:tabs>
              <w:spacing w:after="0" w:line="240" w:lineRule="auto"/>
              <w:ind w:left="0" w:hanging="720"/>
              <w:rPr>
                <w:szCs w:val="24"/>
              </w:rPr>
            </w:pPr>
          </w:p>
        </w:tc>
        <w:tc>
          <w:tcPr>
            <w:tcW w:w="3452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7762C1">
              <w:rPr>
                <w:rFonts w:eastAsia="Calibri"/>
                <w:b/>
                <w:szCs w:val="24"/>
                <w:lang w:eastAsia="en-US"/>
              </w:rPr>
              <w:t>Основы атомной спектроскопии</w:t>
            </w:r>
            <w:r w:rsidRPr="007762C1">
              <w:rPr>
                <w:rFonts w:eastAsia="Calibri"/>
                <w:szCs w:val="24"/>
                <w:lang w:eastAsia="en-US"/>
              </w:rPr>
              <w:t>.</w:t>
            </w:r>
          </w:p>
          <w:p w:rsidR="008A5CEA" w:rsidRPr="007762C1" w:rsidRDefault="008A5CEA" w:rsidP="00823760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snapToGrid w:val="0"/>
                <w:szCs w:val="24"/>
              </w:rPr>
            </w:pPr>
            <w:r w:rsidRPr="007762C1">
              <w:rPr>
                <w:rFonts w:eastAsia="Calibri"/>
                <w:szCs w:val="24"/>
                <w:lang w:eastAsia="en-US"/>
              </w:rPr>
              <w:t xml:space="preserve">Атом водорода. Волновые функции и уровни энергии. Оператор углового момента. Операторы повышения и понижения. Квантовые числа. Водородоподобные атомы. Спин-орбитальное взаимодействие. Многоэлектронные атомы.  </w:t>
            </w:r>
            <w:r w:rsidRPr="007762C1">
              <w:rPr>
                <w:rFonts w:eastAsia="Calibri"/>
                <w:i/>
                <w:szCs w:val="24"/>
                <w:lang w:eastAsia="en-US"/>
              </w:rPr>
              <w:t>LS</w:t>
            </w:r>
            <w:r w:rsidRPr="007762C1">
              <w:rPr>
                <w:rFonts w:eastAsia="Calibri"/>
                <w:szCs w:val="24"/>
                <w:lang w:eastAsia="en-US"/>
              </w:rPr>
              <w:t xml:space="preserve">- и </w:t>
            </w:r>
            <w:r w:rsidRPr="007762C1">
              <w:rPr>
                <w:rFonts w:eastAsia="Calibri"/>
                <w:i/>
                <w:szCs w:val="24"/>
                <w:lang w:eastAsia="en-US"/>
              </w:rPr>
              <w:t>JJ</w:t>
            </w:r>
            <w:r w:rsidRPr="007762C1">
              <w:rPr>
                <w:rFonts w:eastAsia="Calibri"/>
                <w:szCs w:val="24"/>
                <w:lang w:eastAsia="en-US"/>
              </w:rPr>
              <w:t>- связь. Эквивалентные электроны. Волновые функции конфигурации эквивалентных электронов. Матричные элементы одн</w:t>
            </w:r>
            <w:proofErr w:type="gramStart"/>
            <w:r w:rsidRPr="007762C1">
              <w:rPr>
                <w:rFonts w:eastAsia="Calibri"/>
                <w:szCs w:val="24"/>
                <w:lang w:eastAsia="en-US"/>
              </w:rPr>
              <w:t>о-</w:t>
            </w:r>
            <w:proofErr w:type="gramEnd"/>
            <w:r w:rsidRPr="007762C1">
              <w:rPr>
                <w:rFonts w:eastAsia="Calibri"/>
                <w:szCs w:val="24"/>
                <w:lang w:eastAsia="en-US"/>
              </w:rPr>
              <w:t xml:space="preserve"> и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двухэлектронных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 операторов. Параметры электростатического взаимодействия</w:t>
            </w:r>
          </w:p>
        </w:tc>
        <w:tc>
          <w:tcPr>
            <w:tcW w:w="88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2</w:t>
            </w: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2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–</w:t>
            </w:r>
          </w:p>
        </w:tc>
        <w:tc>
          <w:tcPr>
            <w:tcW w:w="189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6</w:t>
            </w:r>
          </w:p>
        </w:tc>
      </w:tr>
      <w:tr w:rsidR="008A5CEA" w:rsidRPr="007762C1" w:rsidTr="008A5CEA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83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A5CEA">
            <w:pPr>
              <w:numPr>
                <w:ilvl w:val="0"/>
                <w:numId w:val="6"/>
              </w:numPr>
              <w:tabs>
                <w:tab w:val="num" w:pos="756"/>
              </w:tabs>
              <w:spacing w:after="0" w:line="240" w:lineRule="auto"/>
              <w:ind w:left="0" w:hanging="720"/>
              <w:rPr>
                <w:szCs w:val="24"/>
              </w:rPr>
            </w:pPr>
          </w:p>
        </w:tc>
        <w:tc>
          <w:tcPr>
            <w:tcW w:w="3452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b/>
                <w:szCs w:val="24"/>
                <w:lang w:eastAsia="en-US"/>
              </w:rPr>
            </w:pPr>
            <w:r w:rsidRPr="007762C1">
              <w:rPr>
                <w:rFonts w:eastAsia="Calibri"/>
                <w:b/>
                <w:szCs w:val="24"/>
                <w:lang w:eastAsia="en-US"/>
              </w:rPr>
              <w:t>Основные представления теории групп.</w:t>
            </w:r>
          </w:p>
          <w:p w:rsidR="008A5CEA" w:rsidRPr="007762C1" w:rsidRDefault="008A5CEA" w:rsidP="00823760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snapToGrid w:val="0"/>
                <w:szCs w:val="24"/>
              </w:rPr>
            </w:pPr>
            <w:r w:rsidRPr="007762C1">
              <w:rPr>
                <w:rFonts w:eastAsia="Calibri"/>
                <w:szCs w:val="24"/>
                <w:lang w:eastAsia="en-US"/>
              </w:rPr>
              <w:t>Операторы симметрии. Точечная группа. Порядок группы. Классы группы.  Таблица умножения группы. Базис группы. Представления, их характеры.  Неприводимые и приводимые представления. Точечные группы высокой, средней и низкой симметрии. Группы октаэдра и тетраэдра. Четные и нечетные представления. Прямое произведение представлений. Двойные группы и двузначные представления. Углы Эйлера.</w:t>
            </w:r>
          </w:p>
        </w:tc>
        <w:tc>
          <w:tcPr>
            <w:tcW w:w="88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2</w:t>
            </w: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–</w:t>
            </w:r>
          </w:p>
        </w:tc>
        <w:tc>
          <w:tcPr>
            <w:tcW w:w="189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8</w:t>
            </w:r>
          </w:p>
        </w:tc>
      </w:tr>
      <w:tr w:rsidR="008A5CEA" w:rsidRPr="007762C1" w:rsidTr="008A5CEA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83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A5CEA">
            <w:pPr>
              <w:numPr>
                <w:ilvl w:val="0"/>
                <w:numId w:val="6"/>
              </w:numPr>
              <w:tabs>
                <w:tab w:val="num" w:pos="756"/>
              </w:tabs>
              <w:spacing w:after="0" w:line="240" w:lineRule="auto"/>
              <w:ind w:left="0" w:hanging="720"/>
              <w:rPr>
                <w:szCs w:val="24"/>
              </w:rPr>
            </w:pPr>
          </w:p>
        </w:tc>
        <w:tc>
          <w:tcPr>
            <w:tcW w:w="3452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b/>
                <w:szCs w:val="24"/>
                <w:lang w:eastAsia="en-US"/>
              </w:rPr>
            </w:pPr>
            <w:r w:rsidRPr="007762C1">
              <w:rPr>
                <w:rFonts w:eastAsia="Calibri"/>
                <w:b/>
                <w:szCs w:val="24"/>
                <w:lang w:eastAsia="en-US"/>
              </w:rPr>
              <w:t>Теория кристаллического поля.</w:t>
            </w:r>
          </w:p>
          <w:p w:rsidR="008A5CEA" w:rsidRPr="007762C1" w:rsidRDefault="008A5CEA" w:rsidP="00823760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snapToGrid w:val="0"/>
                <w:szCs w:val="24"/>
              </w:rPr>
            </w:pPr>
            <w:r w:rsidRPr="007762C1">
              <w:rPr>
                <w:rFonts w:eastAsia="Calibri"/>
                <w:szCs w:val="24"/>
                <w:lang w:eastAsia="en-US"/>
              </w:rPr>
              <w:t xml:space="preserve">Кристаллическое поле.  Слабое и сильное поле.  </w:t>
            </w:r>
            <w:proofErr w:type="gramStart"/>
            <w:r w:rsidRPr="007762C1">
              <w:rPr>
                <w:rFonts w:eastAsia="Calibri"/>
                <w:szCs w:val="24"/>
                <w:lang w:eastAsia="en-US"/>
              </w:rPr>
              <w:t>Построение волновых функции из соображений симметрии. d-электрон в кубическом поле.</w:t>
            </w:r>
            <w:proofErr w:type="gramEnd"/>
            <w:r w:rsidRPr="007762C1">
              <w:rPr>
                <w:rFonts w:eastAsia="Calibri"/>
                <w:szCs w:val="24"/>
                <w:lang w:eastAsia="en-US"/>
              </w:rPr>
              <w:t xml:space="preserve"> Сила кристаллического поля.  Поле в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октаэре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, кубе, тетраэдре. Многоэлектронные атомы; их волновые функции в приближении сильного и слабого поля.  Спин-орбитальное взаимодействие в кристаллическом поле.  Диаграммы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Танабе-Сугано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 и изломы на них. Спектры примесных атомов группы железа.</w:t>
            </w:r>
          </w:p>
        </w:tc>
        <w:tc>
          <w:tcPr>
            <w:tcW w:w="88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2</w:t>
            </w: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–</w:t>
            </w:r>
          </w:p>
        </w:tc>
        <w:tc>
          <w:tcPr>
            <w:tcW w:w="189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6</w:t>
            </w:r>
          </w:p>
        </w:tc>
      </w:tr>
      <w:tr w:rsidR="008A5CEA" w:rsidRPr="007762C1" w:rsidTr="008A5CEA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83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A5CEA">
            <w:pPr>
              <w:numPr>
                <w:ilvl w:val="0"/>
                <w:numId w:val="6"/>
              </w:numPr>
              <w:tabs>
                <w:tab w:val="num" w:pos="756"/>
              </w:tabs>
              <w:spacing w:after="0" w:line="240" w:lineRule="auto"/>
              <w:ind w:left="0" w:hanging="720"/>
              <w:rPr>
                <w:szCs w:val="24"/>
              </w:rPr>
            </w:pPr>
          </w:p>
        </w:tc>
        <w:tc>
          <w:tcPr>
            <w:tcW w:w="3452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b/>
                <w:szCs w:val="24"/>
                <w:lang w:eastAsia="en-US"/>
              </w:rPr>
            </w:pPr>
            <w:r w:rsidRPr="007762C1">
              <w:rPr>
                <w:rFonts w:eastAsia="Calibri"/>
                <w:b/>
                <w:szCs w:val="24"/>
                <w:lang w:eastAsia="en-US"/>
              </w:rPr>
              <w:t>Электронно-колебательное взаимодействие.</w:t>
            </w:r>
          </w:p>
          <w:p w:rsidR="008A5CEA" w:rsidRPr="007762C1" w:rsidRDefault="008A5CEA" w:rsidP="00823760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7762C1">
              <w:rPr>
                <w:rFonts w:eastAsia="Calibri"/>
                <w:szCs w:val="24"/>
                <w:lang w:eastAsia="en-US"/>
              </w:rPr>
              <w:t>Адиабатическое приближение.  Борн-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Оппенгеймеровская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 запись волновой  функции электронов и ядер.  Классический,  полуклассический  и квантовый принцип Франка-Кондона.</w:t>
            </w:r>
          </w:p>
          <w:p w:rsidR="008A5CEA" w:rsidRPr="007762C1" w:rsidRDefault="008A5CEA" w:rsidP="00823760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/>
                <w:szCs w:val="24"/>
                <w:lang w:eastAsia="en-US"/>
              </w:rPr>
            </w:pPr>
            <w:r w:rsidRPr="007762C1">
              <w:rPr>
                <w:rFonts w:eastAsia="Calibri"/>
                <w:szCs w:val="24"/>
                <w:lang w:eastAsia="en-US"/>
              </w:rPr>
              <w:t xml:space="preserve">Приближение Кондона.  Квазилинейчатые электронно-колебательные спектры примесных атомов.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Бесфононные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 линии.  Распределение интенсивностей в электронно-колебательной полосе.  Локальные, квазилокальные и кристаллические колебания. Фактор Дебая-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Уоллера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88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2</w:t>
            </w: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–</w:t>
            </w:r>
          </w:p>
        </w:tc>
        <w:tc>
          <w:tcPr>
            <w:tcW w:w="189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6</w:t>
            </w:r>
          </w:p>
        </w:tc>
      </w:tr>
      <w:tr w:rsidR="008A5CEA" w:rsidRPr="007762C1" w:rsidTr="008A5CEA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83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A5CEA">
            <w:pPr>
              <w:numPr>
                <w:ilvl w:val="0"/>
                <w:numId w:val="6"/>
              </w:numPr>
              <w:tabs>
                <w:tab w:val="num" w:pos="756"/>
              </w:tabs>
              <w:spacing w:after="0" w:line="240" w:lineRule="auto"/>
              <w:ind w:left="0" w:hanging="720"/>
              <w:rPr>
                <w:szCs w:val="24"/>
              </w:rPr>
            </w:pPr>
          </w:p>
        </w:tc>
        <w:tc>
          <w:tcPr>
            <w:tcW w:w="3452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b/>
                <w:szCs w:val="24"/>
                <w:lang w:eastAsia="en-US"/>
              </w:rPr>
            </w:pPr>
            <w:r w:rsidRPr="007762C1">
              <w:rPr>
                <w:rFonts w:eastAsia="Calibri"/>
                <w:b/>
                <w:szCs w:val="24"/>
                <w:lang w:eastAsia="en-US"/>
              </w:rPr>
              <w:t>Эффекты Яна-</w:t>
            </w:r>
            <w:proofErr w:type="spellStart"/>
            <w:r w:rsidRPr="007762C1">
              <w:rPr>
                <w:rFonts w:eastAsia="Calibri"/>
                <w:b/>
                <w:szCs w:val="24"/>
                <w:lang w:eastAsia="en-US"/>
              </w:rPr>
              <w:t>Теллера</w:t>
            </w:r>
            <w:proofErr w:type="spellEnd"/>
            <w:r w:rsidRPr="007762C1">
              <w:rPr>
                <w:rFonts w:eastAsia="Calibri"/>
                <w:b/>
                <w:szCs w:val="24"/>
                <w:lang w:eastAsia="en-US"/>
              </w:rPr>
              <w:t>.</w:t>
            </w:r>
          </w:p>
          <w:p w:rsidR="008A5CEA" w:rsidRPr="007762C1" w:rsidRDefault="008A5CEA" w:rsidP="00823760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/>
                <w:szCs w:val="24"/>
                <w:lang w:eastAsia="en-US"/>
              </w:rPr>
            </w:pPr>
            <w:r w:rsidRPr="007762C1">
              <w:rPr>
                <w:rFonts w:eastAsia="Calibri"/>
                <w:szCs w:val="24"/>
                <w:lang w:eastAsia="en-US"/>
              </w:rPr>
              <w:t>Теорема Яна-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Теллера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>.  Взаимодействие  вырожденного электронного состояния с вырожденными колебаниями.  Поверхности адиабатического потенциала.  Статический и динамический эффекты Яна-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Теллера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>. Роль случайных деформаций. Ян-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теллеровские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 расщепления полос в оптических спектрах. Фактор вибронной редукции.</w:t>
            </w:r>
          </w:p>
        </w:tc>
        <w:tc>
          <w:tcPr>
            <w:tcW w:w="88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2</w:t>
            </w: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2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–</w:t>
            </w:r>
          </w:p>
        </w:tc>
        <w:tc>
          <w:tcPr>
            <w:tcW w:w="189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6</w:t>
            </w:r>
          </w:p>
        </w:tc>
      </w:tr>
      <w:tr w:rsidR="008A5CEA" w:rsidRPr="007762C1" w:rsidTr="008A5CEA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83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A5CEA">
            <w:pPr>
              <w:numPr>
                <w:ilvl w:val="0"/>
                <w:numId w:val="6"/>
              </w:numPr>
              <w:tabs>
                <w:tab w:val="num" w:pos="756"/>
              </w:tabs>
              <w:spacing w:after="0" w:line="240" w:lineRule="auto"/>
              <w:ind w:left="0" w:hanging="720"/>
              <w:rPr>
                <w:szCs w:val="24"/>
              </w:rPr>
            </w:pPr>
          </w:p>
        </w:tc>
        <w:tc>
          <w:tcPr>
            <w:tcW w:w="3452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b/>
                <w:szCs w:val="24"/>
                <w:lang w:eastAsia="en-US"/>
              </w:rPr>
            </w:pPr>
            <w:r w:rsidRPr="007762C1">
              <w:rPr>
                <w:rFonts w:eastAsia="Calibri"/>
                <w:b/>
                <w:szCs w:val="24"/>
                <w:lang w:eastAsia="en-US"/>
              </w:rPr>
              <w:t>Люминесценция примесных ионов в кристаллах.</w:t>
            </w:r>
          </w:p>
          <w:p w:rsidR="008A5CEA" w:rsidRPr="007762C1" w:rsidRDefault="008A5CEA" w:rsidP="00823760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7762C1">
              <w:rPr>
                <w:rFonts w:eastAsia="Calibri"/>
                <w:szCs w:val="24"/>
                <w:lang w:eastAsia="en-US"/>
              </w:rPr>
              <w:t xml:space="preserve">Сила осциллятора и время жизни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излучательного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 перехода.  Элементарные излучатели и их мультиплетность.  Поляризованная люминесценция.  Скрытая анизотропия примесных кристаллов и ее проявления в спектрах излучения.  Миграция энергии.  Однородная и неоднородная ширина спектральных линий, релаксационное уширение. Выжигание провалов.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Безызлучательные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 переходы</w:t>
            </w:r>
          </w:p>
        </w:tc>
        <w:tc>
          <w:tcPr>
            <w:tcW w:w="88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2</w:t>
            </w: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2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–</w:t>
            </w:r>
          </w:p>
        </w:tc>
        <w:tc>
          <w:tcPr>
            <w:tcW w:w="189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7</w:t>
            </w:r>
          </w:p>
        </w:tc>
      </w:tr>
      <w:tr w:rsidR="008A5CEA" w:rsidRPr="007762C1" w:rsidTr="008A5CEA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83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A5CEA">
            <w:pPr>
              <w:numPr>
                <w:ilvl w:val="0"/>
                <w:numId w:val="6"/>
              </w:numPr>
              <w:tabs>
                <w:tab w:val="num" w:pos="756"/>
              </w:tabs>
              <w:spacing w:after="0" w:line="240" w:lineRule="auto"/>
              <w:ind w:left="0" w:hanging="720"/>
              <w:rPr>
                <w:szCs w:val="24"/>
              </w:rPr>
            </w:pPr>
          </w:p>
        </w:tc>
        <w:tc>
          <w:tcPr>
            <w:tcW w:w="3452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b/>
                <w:szCs w:val="24"/>
                <w:lang w:eastAsia="en-US"/>
              </w:rPr>
            </w:pPr>
            <w:r w:rsidRPr="007762C1">
              <w:rPr>
                <w:rFonts w:eastAsia="Calibri"/>
                <w:b/>
                <w:szCs w:val="24"/>
                <w:lang w:eastAsia="en-US"/>
              </w:rPr>
              <w:t>Спектроскопия редкоземельных ионов в кристаллах.</w:t>
            </w:r>
          </w:p>
          <w:p w:rsidR="008A5CEA" w:rsidRPr="007762C1" w:rsidRDefault="008A5CEA" w:rsidP="00823760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7762C1">
              <w:rPr>
                <w:rFonts w:eastAsia="Calibri"/>
                <w:szCs w:val="24"/>
                <w:lang w:eastAsia="en-US"/>
              </w:rPr>
              <w:t xml:space="preserve">Различные зарядовые  состояния редкоземельных атомов в кристаллах.  </w:t>
            </w:r>
            <w:r w:rsidRPr="007762C1">
              <w:rPr>
                <w:rFonts w:eastAsia="Calibri"/>
                <w:i/>
                <w:szCs w:val="24"/>
                <w:lang w:eastAsia="en-US"/>
              </w:rPr>
              <w:t>f-f</w:t>
            </w:r>
            <w:r w:rsidRPr="007762C1">
              <w:rPr>
                <w:rFonts w:eastAsia="Calibri"/>
                <w:szCs w:val="24"/>
                <w:lang w:eastAsia="en-US"/>
              </w:rPr>
              <w:t xml:space="preserve"> и </w:t>
            </w:r>
            <w:r w:rsidRPr="007762C1">
              <w:rPr>
                <w:rFonts w:eastAsia="Calibri"/>
                <w:i/>
                <w:szCs w:val="24"/>
                <w:lang w:eastAsia="en-US"/>
              </w:rPr>
              <w:t>f-d</w:t>
            </w:r>
            <w:r w:rsidRPr="007762C1">
              <w:rPr>
                <w:rFonts w:eastAsia="Calibri"/>
                <w:szCs w:val="24"/>
                <w:lang w:eastAsia="en-US"/>
              </w:rPr>
              <w:t xml:space="preserve"> переходы.  Особенности спектров двух- и трехзарядных состояний РЗ ионов. Фотохимические превращения в кристаллах с РЗ ионами. Кооперативные процессы в ансамбле РЗ ионов. Кооперативный эффект Яна-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Теллера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88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2</w:t>
            </w: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–</w:t>
            </w:r>
          </w:p>
        </w:tc>
        <w:tc>
          <w:tcPr>
            <w:tcW w:w="189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6</w:t>
            </w:r>
          </w:p>
        </w:tc>
      </w:tr>
      <w:tr w:rsidR="008A5CEA" w:rsidRPr="007762C1" w:rsidTr="008A5CEA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83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A5CEA">
            <w:pPr>
              <w:numPr>
                <w:ilvl w:val="0"/>
                <w:numId w:val="6"/>
              </w:numPr>
              <w:tabs>
                <w:tab w:val="num" w:pos="756"/>
              </w:tabs>
              <w:spacing w:after="0" w:line="240" w:lineRule="auto"/>
              <w:ind w:left="0" w:hanging="720"/>
              <w:rPr>
                <w:szCs w:val="24"/>
              </w:rPr>
            </w:pPr>
          </w:p>
        </w:tc>
        <w:tc>
          <w:tcPr>
            <w:tcW w:w="3452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b/>
                <w:szCs w:val="24"/>
                <w:lang w:eastAsia="en-US"/>
              </w:rPr>
            </w:pPr>
            <w:r w:rsidRPr="007762C1">
              <w:rPr>
                <w:rFonts w:eastAsia="Calibri"/>
                <w:b/>
                <w:szCs w:val="24"/>
                <w:lang w:eastAsia="en-US"/>
              </w:rPr>
              <w:t>Спектроскопия во внешних полях.</w:t>
            </w:r>
          </w:p>
          <w:p w:rsidR="008A5CEA" w:rsidRPr="007762C1" w:rsidRDefault="008A5CEA" w:rsidP="00823760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Симметрийный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 аспект спектроскопии во внешних полях.  Эффект Зеемана и магнитный циркулярный дихроизм. Эффект Штарка для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центросимметричных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 и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нецентросимметричных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 примесных центров. Пьезоспектроскопический эффект.</w:t>
            </w:r>
          </w:p>
        </w:tc>
        <w:tc>
          <w:tcPr>
            <w:tcW w:w="88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2</w:t>
            </w: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2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–</w:t>
            </w:r>
          </w:p>
        </w:tc>
        <w:tc>
          <w:tcPr>
            <w:tcW w:w="189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6</w:t>
            </w:r>
          </w:p>
        </w:tc>
      </w:tr>
      <w:tr w:rsidR="008A5CEA" w:rsidRPr="007762C1" w:rsidTr="008A5CEA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83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A5CEA">
            <w:pPr>
              <w:numPr>
                <w:ilvl w:val="0"/>
                <w:numId w:val="6"/>
              </w:numPr>
              <w:tabs>
                <w:tab w:val="num" w:pos="756"/>
              </w:tabs>
              <w:spacing w:after="0" w:line="240" w:lineRule="auto"/>
              <w:ind w:left="0" w:hanging="720"/>
              <w:rPr>
                <w:szCs w:val="24"/>
              </w:rPr>
            </w:pPr>
          </w:p>
        </w:tc>
        <w:tc>
          <w:tcPr>
            <w:tcW w:w="3452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b/>
                <w:szCs w:val="24"/>
                <w:lang w:eastAsia="en-US"/>
              </w:rPr>
            </w:pPr>
            <w:r w:rsidRPr="007762C1">
              <w:rPr>
                <w:rFonts w:eastAsia="Calibri"/>
                <w:b/>
                <w:szCs w:val="24"/>
                <w:lang w:eastAsia="en-US"/>
              </w:rPr>
              <w:t xml:space="preserve">Центры окраски в </w:t>
            </w:r>
            <w:proofErr w:type="spellStart"/>
            <w:r w:rsidRPr="007762C1">
              <w:rPr>
                <w:rFonts w:eastAsia="Calibri"/>
                <w:b/>
                <w:szCs w:val="24"/>
                <w:lang w:eastAsia="en-US"/>
              </w:rPr>
              <w:t>щелочногалоидны</w:t>
            </w:r>
            <w:proofErr w:type="spellEnd"/>
            <w:proofErr w:type="gramStart"/>
            <w:r w:rsidRPr="007762C1">
              <w:rPr>
                <w:rFonts w:eastAsia="Calibri"/>
                <w:b/>
                <w:szCs w:val="24"/>
                <w:lang w:val="en-US" w:eastAsia="en-US"/>
              </w:rPr>
              <w:t>x</w:t>
            </w:r>
            <w:proofErr w:type="gramEnd"/>
            <w:r w:rsidRPr="007762C1">
              <w:rPr>
                <w:rFonts w:eastAsia="Calibri"/>
                <w:b/>
                <w:szCs w:val="24"/>
                <w:lang w:eastAsia="en-US"/>
              </w:rPr>
              <w:t xml:space="preserve"> кристаллах.</w:t>
            </w:r>
          </w:p>
          <w:p w:rsidR="008A5CEA" w:rsidRPr="007762C1" w:rsidRDefault="008A5CEA" w:rsidP="00823760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7762C1">
              <w:rPr>
                <w:rFonts w:eastAsia="Calibri"/>
                <w:szCs w:val="24"/>
                <w:lang w:eastAsia="en-US"/>
              </w:rPr>
              <w:t xml:space="preserve">Движение электрона в кристалле. Полярон. Электронные процессы в щелочно-галоидных кристаллах. Взаимодействие электрона проводимости с колебаниями. Взаимодействие электронов проводимости со структурными дефектами. Простейшие электронные центры окраски. F-центр, его спектры поглощения и излучения. Водородоподобная модель, электрон в ящике. M-, R- и N-центры. F'-центр. Возмущенные центры окраски в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щелочногалоидных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 кристаллах. F(A)-центры первого и второго типа. Переориентация F(A)- центров. Дырочные центры окраски. Н-центры.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Ртутеподобные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 ионы в ЩГК.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Автолокализация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 дырок.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Автолокализованный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 экситон. Механизмы радиационного создания дефектов. Кинетика радиационного образования дефектов. Туннельная люминесценция</w:t>
            </w:r>
          </w:p>
        </w:tc>
        <w:tc>
          <w:tcPr>
            <w:tcW w:w="88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2</w:t>
            </w: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2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–</w:t>
            </w:r>
          </w:p>
        </w:tc>
        <w:tc>
          <w:tcPr>
            <w:tcW w:w="189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6</w:t>
            </w:r>
          </w:p>
        </w:tc>
      </w:tr>
      <w:tr w:rsidR="008A5CEA" w:rsidRPr="007762C1" w:rsidTr="008A5CEA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83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A5CEA">
            <w:pPr>
              <w:numPr>
                <w:ilvl w:val="0"/>
                <w:numId w:val="6"/>
              </w:numPr>
              <w:tabs>
                <w:tab w:val="num" w:pos="756"/>
              </w:tabs>
              <w:spacing w:after="0" w:line="240" w:lineRule="auto"/>
              <w:ind w:left="0" w:hanging="720"/>
              <w:rPr>
                <w:szCs w:val="24"/>
              </w:rPr>
            </w:pPr>
          </w:p>
        </w:tc>
        <w:tc>
          <w:tcPr>
            <w:tcW w:w="3452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b/>
                <w:szCs w:val="24"/>
                <w:lang w:eastAsia="en-US"/>
              </w:rPr>
            </w:pPr>
            <w:r w:rsidRPr="007762C1">
              <w:rPr>
                <w:rFonts w:eastAsia="Calibri"/>
                <w:b/>
                <w:szCs w:val="24"/>
                <w:lang w:eastAsia="en-US"/>
              </w:rPr>
              <w:t xml:space="preserve">Основы кинетики люминесценции </w:t>
            </w:r>
            <w:proofErr w:type="spellStart"/>
            <w:r w:rsidRPr="007762C1">
              <w:rPr>
                <w:rFonts w:eastAsia="Calibri"/>
                <w:b/>
                <w:szCs w:val="24"/>
                <w:lang w:eastAsia="en-US"/>
              </w:rPr>
              <w:t>кристаллофосфоров</w:t>
            </w:r>
            <w:proofErr w:type="spellEnd"/>
            <w:r w:rsidRPr="007762C1">
              <w:rPr>
                <w:rFonts w:eastAsia="Calibri"/>
                <w:b/>
                <w:szCs w:val="24"/>
                <w:lang w:eastAsia="en-US"/>
              </w:rPr>
              <w:t>.</w:t>
            </w:r>
          </w:p>
          <w:p w:rsidR="008A5CEA" w:rsidRPr="007762C1" w:rsidRDefault="008A5CEA" w:rsidP="00823760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7762C1">
              <w:rPr>
                <w:rFonts w:eastAsia="Calibri"/>
                <w:szCs w:val="24"/>
                <w:lang w:eastAsia="en-US"/>
              </w:rPr>
              <w:t xml:space="preserve">Составление простейших кинетических уравнений.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Разгорание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 люминесценции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кристаллофосфоров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, стационарное состояние, затухание свечения при наличии примесей. Различные механизмы взаимодействия примесных ионов: резонансное, обменное, рекомбинационное и др. Миграция и перенос энергии электронных возбуждений. Формула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Ферстера-Декстер</w:t>
            </w:r>
            <w:proofErr w:type="gramStart"/>
            <w:r w:rsidRPr="007762C1">
              <w:rPr>
                <w:rFonts w:eastAsia="Calibri"/>
                <w:szCs w:val="24"/>
                <w:lang w:eastAsia="en-US"/>
              </w:rPr>
              <w:t>а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>-</w:t>
            </w:r>
            <w:proofErr w:type="gramEnd"/>
            <w:r w:rsidRPr="007762C1">
              <w:rPr>
                <w:rFonts w:eastAsia="Calibri"/>
                <w:szCs w:val="24"/>
                <w:lang w:eastAsia="en-US"/>
              </w:rPr>
              <w:t xml:space="preserve"> Галанина для диполь-дипольного переноса, её обобщения. Кинетика послесвечения и выход люминесценции при переносе энергии. Уравнения детального баланса и их обобщения. Микропараметры переноса. Предельные случаи слабого и сильного некогерентного взаимодействия,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сверхмиграция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. Особые виды переноса: </w:t>
            </w:r>
            <w:proofErr w:type="gramStart"/>
            <w:r w:rsidRPr="007762C1">
              <w:rPr>
                <w:rFonts w:eastAsia="Calibri"/>
                <w:szCs w:val="24"/>
                <w:lang w:eastAsia="en-US"/>
              </w:rPr>
              <w:t>кросс-релаксационное</w:t>
            </w:r>
            <w:proofErr w:type="gramEnd"/>
            <w:r w:rsidRPr="007762C1">
              <w:rPr>
                <w:rFonts w:eastAsia="Calibri"/>
                <w:szCs w:val="24"/>
                <w:lang w:eastAsia="en-US"/>
              </w:rPr>
              <w:t xml:space="preserve"> и нелинейное взаимодействие. Суммирование и размножение электронных возбуждений редкоземельных ионов. Различные механизмы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антистоксова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 преобразования ИК излучения в видимый свет. Миграционные и другие схемы лазеров с переносом энергии редкоземельными ионами. Фотонная лавина, возможности </w:t>
            </w:r>
            <w:proofErr w:type="spellStart"/>
            <w:r w:rsidRPr="007762C1">
              <w:rPr>
                <w:rFonts w:eastAsia="Calibri"/>
                <w:szCs w:val="24"/>
                <w:lang w:eastAsia="en-US"/>
              </w:rPr>
              <w:t>безинверсионного</w:t>
            </w:r>
            <w:proofErr w:type="spellEnd"/>
            <w:r w:rsidRPr="007762C1">
              <w:rPr>
                <w:rFonts w:eastAsia="Calibri"/>
                <w:szCs w:val="24"/>
                <w:lang w:eastAsia="en-US"/>
              </w:rPr>
              <w:t xml:space="preserve"> усиления оптического излучения.   Современные проблемы изучения и применения редкоземельных ионов в качестве зондов упорядоченности различных систем сверхпроводников, биологически активных молекул и др.</w:t>
            </w:r>
          </w:p>
        </w:tc>
        <w:tc>
          <w:tcPr>
            <w:tcW w:w="88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2</w:t>
            </w: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3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–</w:t>
            </w:r>
          </w:p>
        </w:tc>
        <w:tc>
          <w:tcPr>
            <w:tcW w:w="189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CEA" w:rsidRPr="007762C1" w:rsidRDefault="008A5CEA" w:rsidP="00823760">
            <w:pPr>
              <w:suppressLineNumbers/>
              <w:spacing w:after="0" w:line="240" w:lineRule="auto"/>
              <w:jc w:val="center"/>
              <w:rPr>
                <w:snapToGrid w:val="0"/>
                <w:szCs w:val="24"/>
                <w:lang w:eastAsia="en-US"/>
              </w:rPr>
            </w:pPr>
            <w:r w:rsidRPr="007762C1">
              <w:rPr>
                <w:snapToGrid w:val="0"/>
                <w:szCs w:val="24"/>
                <w:lang w:eastAsia="en-US"/>
              </w:rPr>
              <w:t>6</w:t>
            </w:r>
          </w:p>
        </w:tc>
      </w:tr>
    </w:tbl>
    <w:p w:rsidR="008A5CEA" w:rsidRPr="007762C1" w:rsidRDefault="008A5CEA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lastRenderedPageBreak/>
        <w:t>АННОТАЦИЯ</w:t>
      </w:r>
    </w:p>
    <w:p w:rsidR="008A5CEA" w:rsidRPr="007762C1" w:rsidRDefault="008A5CEA" w:rsidP="008A5CEA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 w:rsidRPr="007762C1">
        <w:rPr>
          <w:rFonts w:eastAsia="Calibri"/>
          <w:b/>
          <w:szCs w:val="24"/>
          <w:lang w:eastAsia="en-US"/>
        </w:rPr>
        <w:t>рабочей программы дисциплины Б3.1 «Научно-исследовательская работа»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709"/>
        <w:rPr>
          <w:b/>
          <w:bCs/>
          <w:szCs w:val="24"/>
        </w:rPr>
      </w:pPr>
      <w:r w:rsidRPr="007762C1">
        <w:rPr>
          <w:b/>
          <w:bCs/>
          <w:szCs w:val="24"/>
        </w:rPr>
        <w:t>1. Цель.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709"/>
        <w:rPr>
          <w:bCs/>
          <w:iCs/>
          <w:szCs w:val="24"/>
        </w:rPr>
      </w:pPr>
      <w:r w:rsidRPr="007762C1">
        <w:rPr>
          <w:bCs/>
          <w:iCs/>
          <w:szCs w:val="24"/>
        </w:rPr>
        <w:t>Цель – выполнение научных исследований на основе углубленных профессиональных знаний и написание диссертации на соискание ученой степени кандидата наук.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709"/>
        <w:rPr>
          <w:bCs/>
          <w:iCs/>
          <w:szCs w:val="24"/>
        </w:rPr>
      </w:pPr>
      <w:r w:rsidRPr="007762C1">
        <w:rPr>
          <w:bCs/>
          <w:iCs/>
          <w:szCs w:val="24"/>
        </w:rPr>
        <w:t>Задачи НИР аспиранта: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rPr>
          <w:bCs/>
          <w:iCs/>
          <w:szCs w:val="24"/>
        </w:rPr>
      </w:pPr>
      <w:r w:rsidRPr="007762C1">
        <w:rPr>
          <w:bCs/>
          <w:iCs/>
          <w:szCs w:val="24"/>
        </w:rPr>
        <w:tab/>
        <w:t>1. Применение полученных знаний при осуществлении научных исследований в области физики конденсированного состояния.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rPr>
          <w:bCs/>
          <w:iCs/>
          <w:szCs w:val="24"/>
        </w:rPr>
      </w:pPr>
      <w:r w:rsidRPr="007762C1">
        <w:rPr>
          <w:bCs/>
          <w:iCs/>
          <w:szCs w:val="24"/>
        </w:rPr>
        <w:tab/>
        <w:t>2. Определение области научных исследований и проведение анализа состояния вопроса в исследуемой предметной области.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rPr>
          <w:bCs/>
          <w:iCs/>
          <w:szCs w:val="24"/>
        </w:rPr>
      </w:pPr>
      <w:r w:rsidRPr="007762C1">
        <w:rPr>
          <w:bCs/>
          <w:iCs/>
          <w:szCs w:val="24"/>
        </w:rPr>
        <w:tab/>
        <w:t>3. Выполнение теоретических исследований.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rPr>
          <w:bCs/>
          <w:iCs/>
          <w:szCs w:val="24"/>
        </w:rPr>
      </w:pPr>
      <w:r w:rsidRPr="007762C1">
        <w:rPr>
          <w:bCs/>
          <w:iCs/>
          <w:szCs w:val="24"/>
        </w:rPr>
        <w:tab/>
        <w:t>4. Разработка методик экспериментальных исследований.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rPr>
          <w:bCs/>
          <w:iCs/>
          <w:szCs w:val="24"/>
        </w:rPr>
      </w:pPr>
      <w:r w:rsidRPr="007762C1">
        <w:rPr>
          <w:bCs/>
          <w:iCs/>
          <w:szCs w:val="24"/>
        </w:rPr>
        <w:tab/>
        <w:t>5. Проведение экспериментальных исследований.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rPr>
          <w:bCs/>
          <w:iCs/>
          <w:szCs w:val="24"/>
        </w:rPr>
      </w:pPr>
      <w:r w:rsidRPr="007762C1">
        <w:rPr>
          <w:bCs/>
          <w:iCs/>
          <w:szCs w:val="24"/>
        </w:rPr>
        <w:tab/>
        <w:t>6. Обработка и анализ результатов теоретических и экспериментальных исследований.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rPr>
          <w:b/>
          <w:bCs/>
          <w:szCs w:val="24"/>
        </w:rPr>
      </w:pPr>
      <w:r w:rsidRPr="007762C1">
        <w:rPr>
          <w:bCs/>
          <w:szCs w:val="24"/>
        </w:rPr>
        <w:tab/>
      </w:r>
      <w:r w:rsidRPr="007762C1">
        <w:rPr>
          <w:b/>
          <w:bCs/>
          <w:szCs w:val="24"/>
        </w:rPr>
        <w:t>2. В результате проведения научно-исследовательской работы аспирант должен: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rPr>
          <w:bCs/>
          <w:szCs w:val="24"/>
        </w:rPr>
      </w:pPr>
      <w:r w:rsidRPr="007762C1">
        <w:rPr>
          <w:bCs/>
          <w:szCs w:val="24"/>
        </w:rPr>
        <w:tab/>
        <w:t>Аспиранты, завершившие изучение данной дисциплины, должны: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jc w:val="both"/>
        <w:rPr>
          <w:bCs/>
          <w:szCs w:val="24"/>
        </w:rPr>
      </w:pPr>
      <w:r w:rsidRPr="007762C1">
        <w:rPr>
          <w:bCs/>
          <w:szCs w:val="24"/>
        </w:rPr>
        <w:tab/>
        <w:t>- иметь представление о современном состоянии науки, основных направлениях научных исследований, приоритетных задачах; о порядке внедрения результатов научных исследований и разработок.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jc w:val="both"/>
        <w:rPr>
          <w:b/>
          <w:bCs/>
          <w:szCs w:val="24"/>
        </w:rPr>
      </w:pPr>
      <w:r w:rsidRPr="007762C1">
        <w:rPr>
          <w:bCs/>
          <w:szCs w:val="24"/>
        </w:rPr>
        <w:tab/>
      </w:r>
      <w:r w:rsidRPr="007762C1">
        <w:rPr>
          <w:b/>
          <w:bCs/>
          <w:szCs w:val="24"/>
        </w:rPr>
        <w:t>Знать: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jc w:val="both"/>
        <w:rPr>
          <w:bCs/>
          <w:szCs w:val="24"/>
        </w:rPr>
      </w:pPr>
      <w:r w:rsidRPr="007762C1">
        <w:rPr>
          <w:bCs/>
          <w:szCs w:val="24"/>
        </w:rPr>
        <w:tab/>
        <w:t>- методы поиска литературных источников по разрабатываемой теме с целью их использования при выполнении диссертации. Патентный поиск;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jc w:val="both"/>
        <w:rPr>
          <w:bCs/>
          <w:szCs w:val="24"/>
        </w:rPr>
      </w:pPr>
      <w:r w:rsidRPr="007762C1">
        <w:rPr>
          <w:bCs/>
          <w:szCs w:val="24"/>
        </w:rPr>
        <w:tab/>
        <w:t>- методы исследования и проведения экспериментальных работ;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jc w:val="both"/>
        <w:rPr>
          <w:bCs/>
          <w:szCs w:val="24"/>
        </w:rPr>
      </w:pPr>
      <w:r w:rsidRPr="007762C1">
        <w:rPr>
          <w:bCs/>
          <w:szCs w:val="24"/>
        </w:rPr>
        <w:tab/>
        <w:t>- методы анализа и обработки экспериментальных данных;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jc w:val="both"/>
        <w:rPr>
          <w:bCs/>
          <w:szCs w:val="24"/>
        </w:rPr>
      </w:pPr>
      <w:r w:rsidRPr="007762C1">
        <w:rPr>
          <w:bCs/>
          <w:szCs w:val="24"/>
        </w:rPr>
        <w:tab/>
        <w:t>- физические и математические модели процессов и явлений, относящихся к исследуемому объекту;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jc w:val="both"/>
        <w:rPr>
          <w:bCs/>
          <w:szCs w:val="24"/>
        </w:rPr>
      </w:pPr>
      <w:r w:rsidRPr="007762C1">
        <w:rPr>
          <w:bCs/>
          <w:szCs w:val="24"/>
        </w:rPr>
        <w:tab/>
        <w:t>- информационные технологии в научных исследованиях, программные продукты, относящиеся к профессиональной сфере;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jc w:val="both"/>
        <w:rPr>
          <w:bCs/>
          <w:szCs w:val="24"/>
        </w:rPr>
      </w:pPr>
      <w:r w:rsidRPr="007762C1">
        <w:rPr>
          <w:bCs/>
          <w:szCs w:val="24"/>
        </w:rPr>
        <w:tab/>
        <w:t>- требования к оформлению научно-технической документации.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jc w:val="both"/>
        <w:rPr>
          <w:b/>
          <w:bCs/>
          <w:szCs w:val="24"/>
        </w:rPr>
      </w:pPr>
      <w:r w:rsidRPr="007762C1">
        <w:rPr>
          <w:b/>
          <w:bCs/>
          <w:szCs w:val="24"/>
        </w:rPr>
        <w:tab/>
        <w:t>Владеть: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jc w:val="both"/>
        <w:rPr>
          <w:bCs/>
          <w:szCs w:val="24"/>
        </w:rPr>
      </w:pPr>
      <w:r w:rsidRPr="007762C1">
        <w:rPr>
          <w:bCs/>
          <w:szCs w:val="24"/>
        </w:rPr>
        <w:tab/>
        <w:t>- иметь опыт формулирования целей и задач научного исследования;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jc w:val="both"/>
        <w:rPr>
          <w:bCs/>
          <w:szCs w:val="24"/>
        </w:rPr>
      </w:pPr>
      <w:r w:rsidRPr="007762C1">
        <w:rPr>
          <w:bCs/>
          <w:szCs w:val="24"/>
        </w:rPr>
        <w:tab/>
        <w:t>- выбора и обоснования методики исследования;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jc w:val="both"/>
        <w:rPr>
          <w:bCs/>
          <w:szCs w:val="24"/>
        </w:rPr>
      </w:pPr>
      <w:r w:rsidRPr="007762C1">
        <w:rPr>
          <w:bCs/>
          <w:szCs w:val="24"/>
        </w:rPr>
        <w:tab/>
        <w:t>- работы с прикладными научными пакетами и редакторскими программами, используемыми при проведении научных исследований и разработок;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jc w:val="both"/>
        <w:rPr>
          <w:bCs/>
          <w:szCs w:val="24"/>
        </w:rPr>
      </w:pPr>
      <w:r w:rsidRPr="007762C1">
        <w:rPr>
          <w:bCs/>
          <w:szCs w:val="24"/>
        </w:rPr>
        <w:tab/>
        <w:t>- оформления результатов научных исследований (оформление отчёта, написание научных статей, тезисов докладов);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jc w:val="both"/>
        <w:rPr>
          <w:bCs/>
          <w:szCs w:val="24"/>
        </w:rPr>
      </w:pPr>
      <w:r w:rsidRPr="007762C1">
        <w:rPr>
          <w:bCs/>
          <w:szCs w:val="24"/>
        </w:rPr>
        <w:tab/>
        <w:t>- выступления с докладами и сообщениями на конференциях и семинарах;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jc w:val="both"/>
        <w:rPr>
          <w:bCs/>
          <w:szCs w:val="24"/>
        </w:rPr>
      </w:pPr>
      <w:r w:rsidRPr="007762C1">
        <w:rPr>
          <w:bCs/>
          <w:szCs w:val="24"/>
        </w:rPr>
        <w:tab/>
        <w:t>- работы на экспериментальных установках, приборах и стендах;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jc w:val="both"/>
        <w:rPr>
          <w:bCs/>
          <w:szCs w:val="24"/>
        </w:rPr>
      </w:pPr>
      <w:r w:rsidRPr="007762C1">
        <w:rPr>
          <w:bCs/>
          <w:szCs w:val="24"/>
        </w:rPr>
        <w:tab/>
        <w:t>- анализа, систематизации и обобщения научно-технической информации по теме исследований;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jc w:val="both"/>
        <w:rPr>
          <w:bCs/>
          <w:szCs w:val="24"/>
        </w:rPr>
      </w:pPr>
      <w:r w:rsidRPr="007762C1">
        <w:rPr>
          <w:bCs/>
          <w:szCs w:val="24"/>
        </w:rPr>
        <w:tab/>
        <w:t>- проведения теоретического или экспериментального исследования в рамках поставленных задач, включая математический (имитационный) эксперимент;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jc w:val="both"/>
        <w:rPr>
          <w:bCs/>
          <w:szCs w:val="24"/>
        </w:rPr>
      </w:pPr>
      <w:r w:rsidRPr="007762C1">
        <w:rPr>
          <w:bCs/>
          <w:szCs w:val="24"/>
        </w:rPr>
        <w:tab/>
        <w:t>- анализа достоверности полученных результатов;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jc w:val="both"/>
        <w:rPr>
          <w:bCs/>
          <w:szCs w:val="24"/>
        </w:rPr>
      </w:pPr>
      <w:r w:rsidRPr="007762C1">
        <w:rPr>
          <w:bCs/>
          <w:szCs w:val="24"/>
        </w:rPr>
        <w:tab/>
        <w:t>- сравнения результатов исследования объекта разработки с отечественными и зарубежными аналогами;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jc w:val="both"/>
        <w:rPr>
          <w:bCs/>
          <w:szCs w:val="24"/>
        </w:rPr>
      </w:pPr>
      <w:r w:rsidRPr="007762C1">
        <w:rPr>
          <w:bCs/>
          <w:szCs w:val="24"/>
        </w:rPr>
        <w:tab/>
        <w:t>- проведения анализа научной и практической значимости проводимых исследований, а также технико-экономической эффективности разработки;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jc w:val="both"/>
        <w:rPr>
          <w:bCs/>
          <w:szCs w:val="24"/>
        </w:rPr>
      </w:pPr>
      <w:r w:rsidRPr="007762C1">
        <w:rPr>
          <w:bCs/>
          <w:szCs w:val="24"/>
        </w:rPr>
        <w:tab/>
        <w:t>- подготовки заявки на патент или на участие в гранте.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709"/>
        <w:jc w:val="both"/>
        <w:rPr>
          <w:bCs/>
          <w:szCs w:val="24"/>
        </w:rPr>
      </w:pPr>
      <w:r w:rsidRPr="007762C1">
        <w:rPr>
          <w:bCs/>
          <w:szCs w:val="24"/>
        </w:rPr>
        <w:lastRenderedPageBreak/>
        <w:t>Знания и навыки, полученные аспирантами при выполнении НИР, необходимы при подготовке и написании кандидатской диссертации по специальности 01.04.07–Физика конденсированного состояния.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rPr>
          <w:bCs/>
          <w:szCs w:val="24"/>
        </w:rPr>
      </w:pPr>
      <w:r w:rsidRPr="007762C1">
        <w:rPr>
          <w:bCs/>
          <w:szCs w:val="24"/>
        </w:rPr>
        <w:t xml:space="preserve">Формируемые компетенции </w:t>
      </w:r>
    </w:p>
    <w:p w:rsidR="008A5CEA" w:rsidRPr="007762C1" w:rsidRDefault="008A5CEA" w:rsidP="008A5CEA">
      <w:pPr>
        <w:numPr>
          <w:ilvl w:val="0"/>
          <w:numId w:val="9"/>
        </w:numPr>
        <w:tabs>
          <w:tab w:val="left" w:pos="708"/>
        </w:tabs>
        <w:spacing w:after="0" w:line="240" w:lineRule="auto"/>
        <w:rPr>
          <w:bCs/>
          <w:szCs w:val="24"/>
        </w:rPr>
      </w:pPr>
      <w:r w:rsidRPr="007762C1">
        <w:rPr>
          <w:bCs/>
          <w:szCs w:val="24"/>
        </w:rPr>
        <w:t xml:space="preserve">Краткое содержание программы: 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left="927"/>
        <w:rPr>
          <w:bCs/>
          <w:iCs/>
          <w:szCs w:val="24"/>
        </w:rPr>
      </w:pPr>
      <w:r w:rsidRPr="007762C1">
        <w:rPr>
          <w:bCs/>
          <w:i/>
          <w:iCs/>
          <w:szCs w:val="24"/>
        </w:rPr>
        <w:tab/>
      </w:r>
      <w:r w:rsidRPr="007762C1">
        <w:rPr>
          <w:bCs/>
          <w:iCs/>
          <w:szCs w:val="24"/>
        </w:rPr>
        <w:t>Составление плана научно-исследовательской работы аспиранта и выполнения диссертации на соискание ученой степени кандидата наук. Литературный обзор по теме диссертации. Практическая часть исследований. Теоретическая часть исследований.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jc w:val="both"/>
        <w:rPr>
          <w:bCs/>
          <w:iCs/>
          <w:szCs w:val="24"/>
        </w:rPr>
      </w:pPr>
      <w:r w:rsidRPr="007762C1">
        <w:rPr>
          <w:bCs/>
          <w:iCs/>
          <w:szCs w:val="24"/>
        </w:rPr>
        <w:tab/>
        <w:t xml:space="preserve">Обзор и анализ информации по теме диссертационного исследования. Виды информации (обзорная, справочная, реферативная, релевантная). </w:t>
      </w:r>
      <w:proofErr w:type="gramStart"/>
      <w:r w:rsidRPr="007762C1">
        <w:rPr>
          <w:bCs/>
          <w:iCs/>
          <w:szCs w:val="24"/>
        </w:rPr>
        <w:t>Виды изданий (статьи в реферируемых журнала, монографии и учебники, государственные отраслевые стандарты, отчеты НИР, теоретические и технические публикации, патентная информация).</w:t>
      </w:r>
      <w:proofErr w:type="gramEnd"/>
      <w:r w:rsidRPr="007762C1">
        <w:rPr>
          <w:bCs/>
          <w:iCs/>
          <w:szCs w:val="24"/>
        </w:rPr>
        <w:t xml:space="preserve"> Методы поиска литературы (использование библиотечных каталогов и указателей, реферативные журналы, автоматизированные средства поиска, просмотр периодической литературы).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jc w:val="both"/>
        <w:rPr>
          <w:bCs/>
          <w:iCs/>
          <w:szCs w:val="24"/>
        </w:rPr>
      </w:pPr>
      <w:r w:rsidRPr="007762C1">
        <w:rPr>
          <w:bCs/>
          <w:iCs/>
          <w:szCs w:val="24"/>
        </w:rPr>
        <w:tab/>
        <w:t>Постановка цели и задач исследования. Объект и предмет исследования. Определение главной цели. Деление главной цели на подцели 1-го и 2-го уровня. Определение задач исследования в соответствии с поставленными целями. Построение дерева целей и задач для определения необходимых требований и ограничений (временных, материальных, энергетических, информационных и др.).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jc w:val="both"/>
        <w:rPr>
          <w:bCs/>
          <w:iCs/>
          <w:szCs w:val="24"/>
        </w:rPr>
      </w:pPr>
      <w:r w:rsidRPr="007762C1">
        <w:rPr>
          <w:bCs/>
          <w:iCs/>
          <w:szCs w:val="24"/>
        </w:rPr>
        <w:tab/>
        <w:t>Методики проведения экспериментальных исследований. Критерии оценки эффективности исследуемого объекта (способа, процесса, устройства). Параметры, контролируемые при исследованиях. Оборудование, экспериментальные установки, приборы, аппаратура, оснастка. Условия и порядок проведения опытов. Состав опытов. Математическое планирование экспериментов. Обработка результатов исследований и их анализ.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jc w:val="both"/>
        <w:rPr>
          <w:bCs/>
          <w:iCs/>
          <w:szCs w:val="24"/>
        </w:rPr>
      </w:pPr>
      <w:r w:rsidRPr="007762C1">
        <w:rPr>
          <w:bCs/>
          <w:iCs/>
          <w:szCs w:val="24"/>
        </w:rPr>
        <w:tab/>
        <w:t xml:space="preserve">Проведение теоретических и экспериментальных исследований. Этапы проведения эксперимента. </w:t>
      </w:r>
      <w:proofErr w:type="gramStart"/>
      <w:r w:rsidRPr="007762C1">
        <w:rPr>
          <w:bCs/>
          <w:iCs/>
          <w:szCs w:val="24"/>
        </w:rPr>
        <w:t>Методы познания (сравнения, анализ, синтез, абстрагирование, аналогия, обобщение, системный подход, моделирование).</w:t>
      </w:r>
      <w:proofErr w:type="gramEnd"/>
      <w:r w:rsidRPr="007762C1">
        <w:rPr>
          <w:bCs/>
          <w:iCs/>
          <w:szCs w:val="24"/>
        </w:rPr>
        <w:t xml:space="preserve"> Методы теоретического исследования (идеализация, формализация, аксиоматический метод, математическая гипотеза и др.).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709"/>
        <w:jc w:val="both"/>
        <w:rPr>
          <w:bCs/>
          <w:iCs/>
          <w:szCs w:val="24"/>
        </w:rPr>
      </w:pPr>
      <w:r w:rsidRPr="007762C1">
        <w:rPr>
          <w:bCs/>
          <w:iCs/>
          <w:szCs w:val="24"/>
        </w:rPr>
        <w:t>Формулирование научной новизны и практической значимости.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jc w:val="both"/>
        <w:rPr>
          <w:bCs/>
          <w:iCs/>
          <w:szCs w:val="24"/>
        </w:rPr>
      </w:pPr>
      <w:r w:rsidRPr="007762C1">
        <w:rPr>
          <w:bCs/>
          <w:iCs/>
          <w:szCs w:val="24"/>
        </w:rPr>
        <w:tab/>
        <w:t>Обработка экспериментальных данных. Способы обработки экспериментальных данных. Графический способ. Аналитический способ. Статистическая обработка результатов измерений.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jc w:val="both"/>
        <w:rPr>
          <w:bCs/>
          <w:iCs/>
          <w:szCs w:val="24"/>
        </w:rPr>
      </w:pPr>
      <w:r w:rsidRPr="007762C1">
        <w:rPr>
          <w:bCs/>
          <w:iCs/>
          <w:szCs w:val="24"/>
        </w:rPr>
        <w:tab/>
        <w:t>Оформление заявки на патент (изобретение), на участие в гранте. Объект изобретения. Виды изобретений. Структура описания изобретения. Виды грантов. Структура заявки на участие в грантах.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jc w:val="both"/>
        <w:rPr>
          <w:bCs/>
          <w:iCs/>
          <w:szCs w:val="24"/>
        </w:rPr>
      </w:pPr>
      <w:r w:rsidRPr="007762C1">
        <w:rPr>
          <w:bCs/>
          <w:iCs/>
          <w:szCs w:val="24"/>
        </w:rPr>
        <w:tab/>
        <w:t>Описание проекта (используемая методология, материалы и методы исследований; перечень мероприятий, необходимых для достижения поставленных целей; план и технология выполнения каждого мероприятия; условия, в которых будет выполняться проект; механизм реализации проекта в целом) ожидаемых результатов (научный, педагогический или иной выход проекта; публикации, которые будут сделаны в ходе выполнения проекта; возможность использования результатов проекта в других организациях, университетах, на местном и федеральном уровнях; краткосрочные и долгосрочные перспективы от использования результатов.), имеющегося научного задела.</w:t>
      </w:r>
    </w:p>
    <w:p w:rsidR="008A5CEA" w:rsidRDefault="008A5CEA" w:rsidP="008A5CEA">
      <w:pPr>
        <w:tabs>
          <w:tab w:val="left" w:pos="708"/>
        </w:tabs>
        <w:spacing w:after="0" w:line="240" w:lineRule="auto"/>
        <w:jc w:val="both"/>
        <w:rPr>
          <w:bCs/>
          <w:iCs/>
          <w:szCs w:val="24"/>
        </w:rPr>
      </w:pPr>
      <w:r w:rsidRPr="007762C1">
        <w:rPr>
          <w:bCs/>
          <w:iCs/>
          <w:szCs w:val="24"/>
        </w:rPr>
        <w:tab/>
        <w:t>Подготовка научной публикации. Тезисы докладов. Статья в журнале. Диссертация. Автореферат. Монография. Структура тезисов доклада, статьи, диссертации, автореферата, монографии. Выступления с докладами на научных конференциях, симпозиумах, собраниях. Публичная защита диссертации.</w:t>
      </w:r>
    </w:p>
    <w:p w:rsidR="008A5CEA" w:rsidRDefault="008A5CEA" w:rsidP="008A5CEA">
      <w:pPr>
        <w:tabs>
          <w:tab w:val="left" w:pos="708"/>
        </w:tabs>
        <w:spacing w:after="0" w:line="240" w:lineRule="auto"/>
        <w:jc w:val="both"/>
        <w:rPr>
          <w:bCs/>
          <w:iCs/>
          <w:szCs w:val="24"/>
        </w:rPr>
      </w:pPr>
    </w:p>
    <w:p w:rsidR="008A5CEA" w:rsidRDefault="008A5CEA" w:rsidP="008A5CEA">
      <w:pPr>
        <w:tabs>
          <w:tab w:val="left" w:pos="708"/>
        </w:tabs>
        <w:spacing w:after="0" w:line="240" w:lineRule="auto"/>
        <w:jc w:val="both"/>
        <w:rPr>
          <w:bCs/>
          <w:iCs/>
          <w:szCs w:val="24"/>
        </w:rPr>
      </w:pPr>
    </w:p>
    <w:p w:rsidR="008A5CEA" w:rsidRDefault="008A5CEA" w:rsidP="008A5CEA">
      <w:pPr>
        <w:tabs>
          <w:tab w:val="left" w:pos="708"/>
        </w:tabs>
        <w:spacing w:after="0" w:line="240" w:lineRule="auto"/>
        <w:jc w:val="both"/>
        <w:rPr>
          <w:bCs/>
          <w:iCs/>
          <w:szCs w:val="24"/>
        </w:rPr>
      </w:pPr>
    </w:p>
    <w:p w:rsidR="008A5CEA" w:rsidRPr="008A5CEA" w:rsidRDefault="008A5CEA" w:rsidP="008A5CEA">
      <w:pPr>
        <w:tabs>
          <w:tab w:val="left" w:pos="708"/>
        </w:tabs>
        <w:spacing w:after="0" w:line="240" w:lineRule="auto"/>
        <w:ind w:firstLine="709"/>
        <w:jc w:val="center"/>
        <w:rPr>
          <w:rFonts w:eastAsia="Calibri"/>
          <w:b/>
          <w:i/>
          <w:szCs w:val="24"/>
          <w:lang w:eastAsia="en-US"/>
        </w:rPr>
      </w:pPr>
      <w:r w:rsidRPr="008A5CEA">
        <w:rPr>
          <w:rFonts w:eastAsia="Calibri"/>
          <w:b/>
          <w:i/>
          <w:szCs w:val="24"/>
          <w:lang w:eastAsia="en-US"/>
        </w:rPr>
        <w:lastRenderedPageBreak/>
        <w:t>Аннотация</w:t>
      </w:r>
    </w:p>
    <w:p w:rsidR="008A5CEA" w:rsidRPr="008A5CEA" w:rsidRDefault="008A5CEA" w:rsidP="008A5CEA">
      <w:pPr>
        <w:tabs>
          <w:tab w:val="left" w:pos="708"/>
        </w:tabs>
        <w:spacing w:after="0" w:line="240" w:lineRule="auto"/>
        <w:ind w:firstLine="709"/>
        <w:jc w:val="center"/>
        <w:rPr>
          <w:rFonts w:eastAsia="Calibri"/>
          <w:b/>
          <w:bCs/>
          <w:i/>
          <w:szCs w:val="24"/>
          <w:lang w:eastAsia="en-US"/>
        </w:rPr>
      </w:pPr>
      <w:r w:rsidRPr="008A5CEA">
        <w:rPr>
          <w:rFonts w:eastAsia="Calibri"/>
          <w:b/>
          <w:bCs/>
          <w:i/>
          <w:szCs w:val="24"/>
          <w:lang w:eastAsia="en-US"/>
        </w:rPr>
        <w:t>рабочей программы дисциплины Б</w:t>
      </w:r>
      <w:proofErr w:type="gramStart"/>
      <w:r w:rsidRPr="008A5CEA">
        <w:rPr>
          <w:rFonts w:eastAsia="Calibri"/>
          <w:b/>
          <w:bCs/>
          <w:i/>
          <w:szCs w:val="24"/>
          <w:lang w:eastAsia="en-US"/>
        </w:rPr>
        <w:t>2</w:t>
      </w:r>
      <w:proofErr w:type="gramEnd"/>
      <w:r w:rsidRPr="008A5CEA">
        <w:rPr>
          <w:rFonts w:eastAsia="Calibri"/>
          <w:b/>
          <w:bCs/>
          <w:i/>
          <w:szCs w:val="24"/>
          <w:lang w:eastAsia="en-US"/>
        </w:rPr>
        <w:t>.1 «Педагогическая практика»</w:t>
      </w:r>
    </w:p>
    <w:p w:rsidR="008A5CEA" w:rsidRPr="008A5CEA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HiddenHorzOCR"/>
          <w:b/>
          <w:szCs w:val="24"/>
        </w:rPr>
      </w:pPr>
      <w:r w:rsidRPr="008A5CEA">
        <w:rPr>
          <w:rFonts w:eastAsia="HiddenHorzOCR"/>
          <w:b/>
          <w:szCs w:val="24"/>
        </w:rPr>
        <w:t xml:space="preserve">Цели педагогической  практики </w:t>
      </w:r>
    </w:p>
    <w:p w:rsidR="008A5CEA" w:rsidRPr="008A5CEA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8A5CEA">
        <w:rPr>
          <w:rFonts w:eastAsia="HiddenHorzOCR"/>
          <w:color w:val="000000"/>
          <w:szCs w:val="24"/>
        </w:rPr>
        <w:t xml:space="preserve">Целью педагогической практики является </w:t>
      </w:r>
      <w:r w:rsidRPr="008A5CEA">
        <w:rPr>
          <w:color w:val="000000"/>
          <w:szCs w:val="24"/>
        </w:rPr>
        <w:t>освоение аспирантами основ педагогической  и учебно-методической работы в ФГБОУ  ВПО  «</w:t>
      </w:r>
      <w:proofErr w:type="spellStart"/>
      <w:r w:rsidRPr="008A5CEA">
        <w:rPr>
          <w:color w:val="000000"/>
          <w:szCs w:val="24"/>
        </w:rPr>
        <w:t>КубГУ</w:t>
      </w:r>
      <w:proofErr w:type="spellEnd"/>
      <w:r w:rsidRPr="008A5CEA">
        <w:rPr>
          <w:color w:val="000000"/>
          <w:szCs w:val="24"/>
        </w:rPr>
        <w:t>», овладение педагогическими навыками проведения отдельных видов учебных занятий и подготовки учебно-методических материалов по дисциплинам кафедры физики и информационных систем</w:t>
      </w:r>
      <w:r w:rsidRPr="008A5CEA">
        <w:rPr>
          <w:rFonts w:eastAsia="HiddenHorzOCR"/>
          <w:color w:val="000000"/>
          <w:szCs w:val="24"/>
        </w:rPr>
        <w:t>.</w:t>
      </w:r>
    </w:p>
    <w:p w:rsidR="008A5CEA" w:rsidRPr="008A5CEA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HiddenHorzOCR"/>
          <w:b/>
          <w:szCs w:val="24"/>
        </w:rPr>
      </w:pPr>
      <w:r w:rsidRPr="008A5CEA">
        <w:rPr>
          <w:rFonts w:eastAsia="HiddenHorzOCR"/>
          <w:b/>
          <w:szCs w:val="24"/>
        </w:rPr>
        <w:t xml:space="preserve">Задачи педагогической практики </w:t>
      </w:r>
    </w:p>
    <w:p w:rsidR="008A5CEA" w:rsidRPr="008A5CEA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A5CEA">
        <w:rPr>
          <w:szCs w:val="24"/>
        </w:rPr>
        <w:t>Основными задачами педагогической практики являются:</w:t>
      </w:r>
    </w:p>
    <w:p w:rsidR="008A5CEA" w:rsidRPr="008A5CEA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A5CEA">
        <w:rPr>
          <w:szCs w:val="24"/>
        </w:rPr>
        <w:t>- приобретение опыта педагогической работы в условиях высшего учебного заведения;</w:t>
      </w:r>
    </w:p>
    <w:p w:rsidR="008A5CEA" w:rsidRPr="008A5CEA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A5CEA">
        <w:rPr>
          <w:szCs w:val="24"/>
        </w:rPr>
        <w:t>- формирование основных умений владения педагогической техникой и педагогическими технологиями;</w:t>
      </w:r>
    </w:p>
    <w:p w:rsidR="008A5CEA" w:rsidRPr="008A5CEA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A5CEA">
        <w:rPr>
          <w:szCs w:val="24"/>
        </w:rPr>
        <w:t>- формирование умений и навыков организации учебного процесса и анализа его результатов;</w:t>
      </w:r>
    </w:p>
    <w:p w:rsidR="008A5CEA" w:rsidRPr="008A5CEA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HiddenHorzOCR"/>
          <w:szCs w:val="24"/>
        </w:rPr>
      </w:pPr>
      <w:r w:rsidRPr="008A5CEA">
        <w:rPr>
          <w:rFonts w:eastAsia="HiddenHorzOCR"/>
          <w:szCs w:val="24"/>
        </w:rPr>
        <w:t>- овладение методами, приемами и средствами проведения отдельных видов учебных занятий по специальности;</w:t>
      </w:r>
    </w:p>
    <w:p w:rsidR="008A5CEA" w:rsidRPr="008A5CEA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HiddenHorzOCR"/>
          <w:szCs w:val="24"/>
        </w:rPr>
      </w:pPr>
      <w:r w:rsidRPr="008A5CEA">
        <w:rPr>
          <w:rFonts w:eastAsia="HiddenHorzOCR"/>
          <w:szCs w:val="24"/>
        </w:rPr>
        <w:t>- </w:t>
      </w:r>
      <w:r w:rsidRPr="008A5CEA">
        <w:rPr>
          <w:szCs w:val="24"/>
        </w:rPr>
        <w:t>привитие навыков самообразования и самосовершенствования, содействие активизации научно-педагогической деятельности</w:t>
      </w:r>
      <w:r w:rsidRPr="008A5CEA">
        <w:rPr>
          <w:rFonts w:eastAsia="HiddenHorzOCR"/>
          <w:szCs w:val="24"/>
        </w:rPr>
        <w:t>.</w:t>
      </w:r>
    </w:p>
    <w:p w:rsidR="008A5CEA" w:rsidRPr="008A5CEA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HiddenHorzOCR"/>
          <w:b/>
          <w:szCs w:val="24"/>
        </w:rPr>
      </w:pPr>
      <w:r w:rsidRPr="008A5CEA">
        <w:rPr>
          <w:rFonts w:eastAsia="HiddenHorzOCR"/>
          <w:b/>
          <w:szCs w:val="24"/>
        </w:rPr>
        <w:t xml:space="preserve">Место педагогической практики в структуре основной профессиональной образовательной программы послевузовского профессионального образования (аспирантура) </w:t>
      </w:r>
    </w:p>
    <w:p w:rsidR="008A5CEA" w:rsidRPr="008A5CEA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HiddenHorzOCR"/>
          <w:szCs w:val="24"/>
        </w:rPr>
      </w:pPr>
      <w:r w:rsidRPr="008A5CEA">
        <w:rPr>
          <w:rFonts w:eastAsia="HiddenHorzOCR"/>
          <w:szCs w:val="24"/>
        </w:rPr>
        <w:t xml:space="preserve">Педагогическая практика направлена на подготовку аспирантов к преподавательской деятельности в университете. В связи этим необходимыми «входными» знаниями и умениями при освоении данной практики являются знания и умения, сформированные при изучении факультативной дисциплины «Основы педагогики и психологии высшего образования». Кроме того, необходимо знание отдельных дисциплин, преподаваемых на кафедре </w:t>
      </w:r>
      <w:r w:rsidRPr="008A5CEA">
        <w:rPr>
          <w:szCs w:val="24"/>
        </w:rPr>
        <w:t>физики и информационных систем</w:t>
      </w:r>
      <w:r w:rsidRPr="008A5CEA">
        <w:rPr>
          <w:rFonts w:eastAsia="HiddenHorzOCR"/>
          <w:szCs w:val="24"/>
        </w:rPr>
        <w:t>.</w:t>
      </w:r>
    </w:p>
    <w:p w:rsidR="008A5CEA" w:rsidRPr="008A5CEA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HiddenHorzOCR"/>
          <w:szCs w:val="24"/>
        </w:rPr>
      </w:pPr>
      <w:r w:rsidRPr="008A5CEA">
        <w:rPr>
          <w:szCs w:val="24"/>
        </w:rPr>
        <w:t>Педагогическая практика призвана обеспечить функцию связующего звена между теоретическими знаниями, полученными при усвоении университетской образовательной программы, и практической деятельностью по внедрению этих знаний в реальный учебный процесс.</w:t>
      </w:r>
    </w:p>
    <w:p w:rsidR="008A5CEA" w:rsidRPr="008A5CEA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HiddenHorzOCR"/>
          <w:b/>
          <w:szCs w:val="24"/>
        </w:rPr>
      </w:pPr>
      <w:r w:rsidRPr="008A5CEA">
        <w:rPr>
          <w:rFonts w:eastAsia="HiddenHorzOCR"/>
          <w:b/>
          <w:szCs w:val="24"/>
        </w:rPr>
        <w:t xml:space="preserve">Формы проведения педагогической практики </w:t>
      </w:r>
    </w:p>
    <w:p w:rsidR="008A5CEA" w:rsidRPr="008A5CEA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8A5CEA">
        <w:rPr>
          <w:color w:val="000000"/>
          <w:szCs w:val="24"/>
        </w:rPr>
        <w:t xml:space="preserve">Педагогическая практика может проходить в виде подготовки и проведения семинарских, лекционных, практических или лабораторных занятий по дисциплинам кафедры физики и информационных систем, а также консультаций по курсовому проектированию по профилю специализации. </w:t>
      </w:r>
    </w:p>
    <w:p w:rsidR="008A5CEA" w:rsidRPr="008A5CEA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8A5CEA">
        <w:rPr>
          <w:color w:val="000000"/>
          <w:szCs w:val="24"/>
        </w:rPr>
        <w:t xml:space="preserve">Аспирант может принимать зачеты и участвовать в организации письменных экзаменов совместно с руководителем (лектором) дисциплины.  </w:t>
      </w:r>
    </w:p>
    <w:p w:rsidR="008A5CEA" w:rsidRPr="008A5CEA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HiddenHorzOCR"/>
          <w:szCs w:val="24"/>
        </w:rPr>
      </w:pPr>
      <w:r w:rsidRPr="008A5CEA">
        <w:rPr>
          <w:szCs w:val="24"/>
        </w:rPr>
        <w:t>Конкретное содержание практики планируется аспирантом совместно с научным руководителем кандидатской диссертационной работы, отражается в индивидуальном плане аспиранта, в котором фиксируются все виды деятельности аспиранта в течение практики.</w:t>
      </w:r>
    </w:p>
    <w:p w:rsidR="008A5CEA" w:rsidRPr="008A5CEA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HiddenHorzOCR"/>
          <w:b/>
          <w:szCs w:val="24"/>
        </w:rPr>
      </w:pPr>
      <w:r w:rsidRPr="008A5CEA">
        <w:rPr>
          <w:rFonts w:eastAsia="HiddenHorzOCR"/>
          <w:b/>
          <w:szCs w:val="24"/>
        </w:rPr>
        <w:t xml:space="preserve">Место и время проведения педагогической практики </w:t>
      </w:r>
    </w:p>
    <w:p w:rsidR="008A5CEA" w:rsidRPr="008A5CEA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A5CEA">
        <w:rPr>
          <w:szCs w:val="24"/>
        </w:rPr>
        <w:t>Педагогическая практика проводится в ФГБОУ ВПО «Кубанский государственный университет» на базе кафедры  физики и информационных систем.</w:t>
      </w:r>
    </w:p>
    <w:p w:rsidR="008A5CEA" w:rsidRPr="008A5CEA" w:rsidRDefault="008A5CEA" w:rsidP="008A5CEA">
      <w:pPr>
        <w:spacing w:after="0" w:line="240" w:lineRule="auto"/>
        <w:ind w:firstLine="709"/>
        <w:jc w:val="both"/>
        <w:rPr>
          <w:szCs w:val="24"/>
        </w:rPr>
      </w:pPr>
      <w:r w:rsidRPr="008A5CEA">
        <w:rPr>
          <w:szCs w:val="24"/>
        </w:rPr>
        <w:t xml:space="preserve">Продолжительность проведения практики устанавливается в соответствии с учебным планом подготовки аспирантов по специальности 01.04.07 Физика конденсированного состояния и индивидуальным планом аспиранта и составляет 2 недель (рассредоточено) второго года обучения. </w:t>
      </w:r>
    </w:p>
    <w:p w:rsidR="008A5CEA" w:rsidRPr="008A5CEA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HiddenHorzOCR"/>
          <w:b/>
          <w:szCs w:val="24"/>
        </w:rPr>
      </w:pPr>
      <w:r w:rsidRPr="008A5CEA">
        <w:rPr>
          <w:rFonts w:eastAsia="HiddenHorzOCR"/>
          <w:b/>
          <w:szCs w:val="24"/>
        </w:rPr>
        <w:t xml:space="preserve">Структура и содержание педагогической практики </w:t>
      </w:r>
    </w:p>
    <w:p w:rsidR="008A5CEA" w:rsidRPr="008A5CEA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HiddenHorzOCR"/>
          <w:szCs w:val="24"/>
        </w:rPr>
      </w:pPr>
      <w:r w:rsidRPr="008A5CEA">
        <w:rPr>
          <w:rFonts w:eastAsia="HiddenHorzOCR"/>
          <w:szCs w:val="24"/>
        </w:rPr>
        <w:lastRenderedPageBreak/>
        <w:t>Общая трудоемкость педагогической практики составляет 3 зачетных единицы (108 часов).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504"/>
        <w:gridCol w:w="729"/>
        <w:gridCol w:w="1161"/>
        <w:gridCol w:w="925"/>
        <w:gridCol w:w="979"/>
        <w:gridCol w:w="701"/>
        <w:gridCol w:w="141"/>
        <w:gridCol w:w="1521"/>
      </w:tblGrid>
      <w:tr w:rsidR="008A5CEA" w:rsidRPr="008A5CEA" w:rsidTr="008A5CEA">
        <w:tc>
          <w:tcPr>
            <w:tcW w:w="837" w:type="dxa"/>
            <w:vMerge w:val="restart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№</w:t>
            </w:r>
          </w:p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proofErr w:type="gramStart"/>
            <w:r w:rsidRPr="008A5CEA">
              <w:rPr>
                <w:rFonts w:eastAsia="HiddenHorzOCR"/>
                <w:szCs w:val="24"/>
              </w:rPr>
              <w:t>п</w:t>
            </w:r>
            <w:proofErr w:type="gramEnd"/>
            <w:r w:rsidRPr="008A5CEA">
              <w:rPr>
                <w:rFonts w:eastAsia="HiddenHorzOCR"/>
                <w:szCs w:val="24"/>
              </w:rPr>
              <w:t>/п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Разделы (этапы) практики</w:t>
            </w:r>
          </w:p>
        </w:tc>
        <w:tc>
          <w:tcPr>
            <w:tcW w:w="729" w:type="dxa"/>
            <w:vMerge w:val="restart"/>
            <w:shd w:val="clear" w:color="auto" w:fill="auto"/>
            <w:textDirection w:val="btLr"/>
          </w:tcPr>
          <w:p w:rsidR="008A5CEA" w:rsidRPr="008A5CEA" w:rsidRDefault="008A5CEA" w:rsidP="008A5CE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Год</w:t>
            </w:r>
          </w:p>
        </w:tc>
        <w:tc>
          <w:tcPr>
            <w:tcW w:w="1161" w:type="dxa"/>
            <w:vMerge w:val="restart"/>
            <w:shd w:val="clear" w:color="auto" w:fill="auto"/>
            <w:textDirection w:val="btLr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Неделя</w:t>
            </w:r>
          </w:p>
        </w:tc>
        <w:tc>
          <w:tcPr>
            <w:tcW w:w="2746" w:type="dxa"/>
            <w:gridSpan w:val="4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 xml:space="preserve">Виды работы на практике, включая самостоятельную работу студентов и трудоемкость </w:t>
            </w:r>
          </w:p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(в часах)</w:t>
            </w:r>
          </w:p>
        </w:tc>
        <w:tc>
          <w:tcPr>
            <w:tcW w:w="1521" w:type="dxa"/>
            <w:shd w:val="clear" w:color="auto" w:fill="auto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Формы текущего и итогового контроля</w:t>
            </w:r>
          </w:p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HiddenHorzOCR"/>
                <w:szCs w:val="24"/>
              </w:rPr>
            </w:pPr>
          </w:p>
        </w:tc>
      </w:tr>
      <w:tr w:rsidR="008A5CEA" w:rsidRPr="008A5CEA" w:rsidTr="008A5CEA">
        <w:trPr>
          <w:cantSplit/>
          <w:trHeight w:val="1515"/>
        </w:trPr>
        <w:tc>
          <w:tcPr>
            <w:tcW w:w="837" w:type="dxa"/>
            <w:vMerge/>
            <w:tcBorders>
              <w:bottom w:val="single" w:sz="4" w:space="0" w:color="auto"/>
            </w:tcBorders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</w:p>
        </w:tc>
        <w:tc>
          <w:tcPr>
            <w:tcW w:w="25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HiddenHorzOCR"/>
                <w:szCs w:val="24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5CEA" w:rsidRPr="008A5CEA" w:rsidRDefault="008A5CEA" w:rsidP="008A5CE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HiddenHorzOCR"/>
                <w:szCs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textDirection w:val="btLr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Инструктаж по прохождению практики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textDirection w:val="btLr"/>
            <w:vAlign w:val="center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ind w:left="34" w:right="18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Практические занятия</w:t>
            </w:r>
          </w:p>
        </w:tc>
        <w:tc>
          <w:tcPr>
            <w:tcW w:w="842" w:type="dxa"/>
            <w:gridSpan w:val="2"/>
            <w:shd w:val="clear" w:color="auto" w:fill="auto"/>
            <w:textDirection w:val="btLr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Самостоятельная работа</w:t>
            </w:r>
          </w:p>
        </w:tc>
        <w:tc>
          <w:tcPr>
            <w:tcW w:w="1521" w:type="dxa"/>
            <w:shd w:val="clear" w:color="auto" w:fill="auto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HiddenHorzOCR"/>
                <w:szCs w:val="24"/>
              </w:rPr>
            </w:pPr>
          </w:p>
        </w:tc>
      </w:tr>
      <w:tr w:rsidR="008A5CEA" w:rsidRPr="008A5CEA" w:rsidTr="008A5CEA">
        <w:trPr>
          <w:trHeight w:val="302"/>
        </w:trPr>
        <w:tc>
          <w:tcPr>
            <w:tcW w:w="837" w:type="dxa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:rsidR="008A5CEA" w:rsidRPr="008A5CEA" w:rsidRDefault="008A5CEA" w:rsidP="008A5CE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4</w:t>
            </w:r>
          </w:p>
        </w:tc>
        <w:tc>
          <w:tcPr>
            <w:tcW w:w="925" w:type="dxa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5</w:t>
            </w:r>
          </w:p>
        </w:tc>
        <w:tc>
          <w:tcPr>
            <w:tcW w:w="979" w:type="dxa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ind w:left="34" w:right="18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6</w:t>
            </w:r>
          </w:p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ind w:left="34" w:right="18"/>
              <w:jc w:val="center"/>
              <w:rPr>
                <w:rFonts w:eastAsia="HiddenHorzOCR"/>
                <w:szCs w:val="24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8</w:t>
            </w:r>
          </w:p>
        </w:tc>
      </w:tr>
      <w:tr w:rsidR="008A5CEA" w:rsidRPr="008A5CEA" w:rsidTr="008A5CEA">
        <w:tc>
          <w:tcPr>
            <w:tcW w:w="837" w:type="dxa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1.</w:t>
            </w:r>
          </w:p>
        </w:tc>
        <w:tc>
          <w:tcPr>
            <w:tcW w:w="2504" w:type="dxa"/>
          </w:tcPr>
          <w:p w:rsidR="008A5CEA" w:rsidRPr="008A5CEA" w:rsidRDefault="008A5CEA" w:rsidP="008A5CEA">
            <w:pPr>
              <w:spacing w:after="0" w:line="240" w:lineRule="auto"/>
              <w:jc w:val="both"/>
              <w:rPr>
                <w:szCs w:val="24"/>
              </w:rPr>
            </w:pPr>
            <w:r w:rsidRPr="008A5CEA">
              <w:rPr>
                <w:szCs w:val="24"/>
              </w:rPr>
              <w:t>Подготовительный этап</w:t>
            </w:r>
          </w:p>
        </w:tc>
        <w:tc>
          <w:tcPr>
            <w:tcW w:w="729" w:type="dxa"/>
          </w:tcPr>
          <w:p w:rsidR="008A5CEA" w:rsidRPr="008A5CEA" w:rsidRDefault="008A5CEA" w:rsidP="008A5CEA">
            <w:pPr>
              <w:tabs>
                <w:tab w:val="left" w:pos="490"/>
              </w:tabs>
              <w:spacing w:after="0" w:line="240" w:lineRule="auto"/>
              <w:jc w:val="center"/>
              <w:rPr>
                <w:szCs w:val="24"/>
              </w:rPr>
            </w:pPr>
            <w:r w:rsidRPr="008A5CEA">
              <w:rPr>
                <w:szCs w:val="24"/>
              </w:rPr>
              <w:t>2</w:t>
            </w:r>
          </w:p>
        </w:tc>
        <w:tc>
          <w:tcPr>
            <w:tcW w:w="1161" w:type="dxa"/>
          </w:tcPr>
          <w:p w:rsidR="008A5CEA" w:rsidRPr="008A5CEA" w:rsidRDefault="008A5CEA" w:rsidP="008A5CEA">
            <w:pPr>
              <w:spacing w:after="0" w:line="240" w:lineRule="auto"/>
              <w:jc w:val="center"/>
              <w:rPr>
                <w:szCs w:val="24"/>
              </w:rPr>
            </w:pPr>
            <w:r w:rsidRPr="008A5CEA">
              <w:rPr>
                <w:szCs w:val="24"/>
              </w:rPr>
              <w:t>8</w:t>
            </w:r>
          </w:p>
        </w:tc>
        <w:tc>
          <w:tcPr>
            <w:tcW w:w="925" w:type="dxa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2</w:t>
            </w:r>
          </w:p>
        </w:tc>
        <w:tc>
          <w:tcPr>
            <w:tcW w:w="979" w:type="dxa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ind w:left="34" w:right="18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HiddenHorzOCR"/>
                <w:szCs w:val="24"/>
              </w:rPr>
            </w:pPr>
          </w:p>
        </w:tc>
      </w:tr>
      <w:tr w:rsidR="008A5CEA" w:rsidRPr="008A5CEA" w:rsidTr="008A5CEA">
        <w:trPr>
          <w:trHeight w:val="605"/>
        </w:trPr>
        <w:tc>
          <w:tcPr>
            <w:tcW w:w="837" w:type="dxa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2.</w:t>
            </w:r>
          </w:p>
        </w:tc>
        <w:tc>
          <w:tcPr>
            <w:tcW w:w="2504" w:type="dxa"/>
          </w:tcPr>
          <w:p w:rsidR="008A5CEA" w:rsidRPr="008A5CEA" w:rsidRDefault="008A5CEA" w:rsidP="008A5CEA">
            <w:pPr>
              <w:spacing w:after="0" w:line="240" w:lineRule="auto"/>
              <w:jc w:val="both"/>
              <w:rPr>
                <w:szCs w:val="24"/>
              </w:rPr>
            </w:pPr>
            <w:r w:rsidRPr="008A5CEA">
              <w:rPr>
                <w:szCs w:val="24"/>
              </w:rPr>
              <w:t xml:space="preserve">Подготовка к проведению занятий по дисциплинам кафедры </w:t>
            </w:r>
          </w:p>
        </w:tc>
        <w:tc>
          <w:tcPr>
            <w:tcW w:w="729" w:type="dxa"/>
          </w:tcPr>
          <w:p w:rsidR="008A5CEA" w:rsidRPr="008A5CEA" w:rsidRDefault="008A5CEA" w:rsidP="008A5CEA">
            <w:pPr>
              <w:tabs>
                <w:tab w:val="left" w:pos="490"/>
              </w:tabs>
              <w:spacing w:after="0" w:line="240" w:lineRule="auto"/>
              <w:jc w:val="center"/>
              <w:rPr>
                <w:szCs w:val="24"/>
              </w:rPr>
            </w:pPr>
            <w:r w:rsidRPr="008A5CEA">
              <w:rPr>
                <w:szCs w:val="24"/>
              </w:rPr>
              <w:t>2</w:t>
            </w:r>
          </w:p>
        </w:tc>
        <w:tc>
          <w:tcPr>
            <w:tcW w:w="1161" w:type="dxa"/>
          </w:tcPr>
          <w:p w:rsidR="008A5CEA" w:rsidRPr="008A5CEA" w:rsidRDefault="008A5CEA" w:rsidP="008A5CEA">
            <w:pPr>
              <w:spacing w:after="0" w:line="240" w:lineRule="auto"/>
              <w:jc w:val="center"/>
              <w:rPr>
                <w:szCs w:val="24"/>
              </w:rPr>
            </w:pPr>
            <w:r w:rsidRPr="008A5CEA">
              <w:rPr>
                <w:szCs w:val="24"/>
              </w:rPr>
              <w:t>8 - 13</w:t>
            </w:r>
          </w:p>
        </w:tc>
        <w:tc>
          <w:tcPr>
            <w:tcW w:w="925" w:type="dxa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-</w:t>
            </w:r>
          </w:p>
        </w:tc>
        <w:tc>
          <w:tcPr>
            <w:tcW w:w="979" w:type="dxa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ind w:left="34" w:right="18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12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 xml:space="preserve">Согласование с </w:t>
            </w:r>
            <w:proofErr w:type="gramStart"/>
            <w:r w:rsidRPr="008A5CEA">
              <w:rPr>
                <w:rFonts w:eastAsia="HiddenHorzOCR"/>
                <w:szCs w:val="24"/>
              </w:rPr>
              <w:t>руководи-</w:t>
            </w:r>
            <w:proofErr w:type="spellStart"/>
            <w:r w:rsidRPr="008A5CEA">
              <w:rPr>
                <w:rFonts w:eastAsia="HiddenHorzOCR"/>
                <w:szCs w:val="24"/>
              </w:rPr>
              <w:t>телем</w:t>
            </w:r>
            <w:proofErr w:type="spellEnd"/>
            <w:proofErr w:type="gramEnd"/>
          </w:p>
        </w:tc>
      </w:tr>
      <w:tr w:rsidR="008A5CEA" w:rsidRPr="008A5CEA" w:rsidTr="008A5CEA">
        <w:trPr>
          <w:trHeight w:val="605"/>
        </w:trPr>
        <w:tc>
          <w:tcPr>
            <w:tcW w:w="837" w:type="dxa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3.</w:t>
            </w:r>
          </w:p>
        </w:tc>
        <w:tc>
          <w:tcPr>
            <w:tcW w:w="2504" w:type="dxa"/>
          </w:tcPr>
          <w:p w:rsidR="008A5CEA" w:rsidRPr="008A5CEA" w:rsidRDefault="008A5CEA" w:rsidP="008A5CEA">
            <w:pPr>
              <w:spacing w:after="0" w:line="240" w:lineRule="auto"/>
              <w:jc w:val="both"/>
              <w:rPr>
                <w:szCs w:val="24"/>
              </w:rPr>
            </w:pPr>
            <w:r w:rsidRPr="008A5CEA">
              <w:rPr>
                <w:szCs w:val="24"/>
              </w:rPr>
              <w:t>Проведение занятий по дисциплинам кафедры</w:t>
            </w:r>
          </w:p>
        </w:tc>
        <w:tc>
          <w:tcPr>
            <w:tcW w:w="729" w:type="dxa"/>
          </w:tcPr>
          <w:p w:rsidR="008A5CEA" w:rsidRPr="008A5CEA" w:rsidRDefault="008A5CEA" w:rsidP="008A5CEA">
            <w:pPr>
              <w:tabs>
                <w:tab w:val="left" w:pos="490"/>
              </w:tabs>
              <w:spacing w:after="0" w:line="240" w:lineRule="auto"/>
              <w:jc w:val="center"/>
              <w:rPr>
                <w:szCs w:val="24"/>
              </w:rPr>
            </w:pPr>
            <w:r w:rsidRPr="008A5CEA">
              <w:rPr>
                <w:szCs w:val="24"/>
              </w:rPr>
              <w:t>2</w:t>
            </w:r>
          </w:p>
        </w:tc>
        <w:tc>
          <w:tcPr>
            <w:tcW w:w="1161" w:type="dxa"/>
          </w:tcPr>
          <w:p w:rsidR="008A5CEA" w:rsidRPr="008A5CEA" w:rsidRDefault="008A5CEA" w:rsidP="008A5CEA">
            <w:pPr>
              <w:spacing w:after="0" w:line="240" w:lineRule="auto"/>
              <w:jc w:val="center"/>
              <w:rPr>
                <w:szCs w:val="24"/>
              </w:rPr>
            </w:pPr>
            <w:r w:rsidRPr="008A5CEA">
              <w:rPr>
                <w:szCs w:val="24"/>
              </w:rPr>
              <w:t>14 - 35</w:t>
            </w:r>
          </w:p>
        </w:tc>
        <w:tc>
          <w:tcPr>
            <w:tcW w:w="925" w:type="dxa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-</w:t>
            </w:r>
          </w:p>
        </w:tc>
        <w:tc>
          <w:tcPr>
            <w:tcW w:w="979" w:type="dxa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ind w:left="34" w:right="18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88</w:t>
            </w:r>
          </w:p>
        </w:tc>
        <w:tc>
          <w:tcPr>
            <w:tcW w:w="701" w:type="dxa"/>
            <w:shd w:val="clear" w:color="auto" w:fill="auto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-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 xml:space="preserve">Устный отчет </w:t>
            </w:r>
            <w:proofErr w:type="gramStart"/>
            <w:r w:rsidRPr="008A5CEA">
              <w:rPr>
                <w:rFonts w:eastAsia="HiddenHorzOCR"/>
                <w:szCs w:val="24"/>
              </w:rPr>
              <w:t>руководи-</w:t>
            </w:r>
            <w:proofErr w:type="spellStart"/>
            <w:r w:rsidRPr="008A5CEA">
              <w:rPr>
                <w:rFonts w:eastAsia="HiddenHorzOCR"/>
                <w:szCs w:val="24"/>
              </w:rPr>
              <w:t>телю</w:t>
            </w:r>
            <w:proofErr w:type="spellEnd"/>
            <w:proofErr w:type="gramEnd"/>
          </w:p>
        </w:tc>
      </w:tr>
      <w:tr w:rsidR="008A5CEA" w:rsidRPr="008A5CEA" w:rsidTr="008A5CEA">
        <w:trPr>
          <w:trHeight w:val="605"/>
        </w:trPr>
        <w:tc>
          <w:tcPr>
            <w:tcW w:w="837" w:type="dxa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4.</w:t>
            </w:r>
          </w:p>
        </w:tc>
        <w:tc>
          <w:tcPr>
            <w:tcW w:w="2504" w:type="dxa"/>
          </w:tcPr>
          <w:p w:rsidR="008A5CEA" w:rsidRPr="008A5CEA" w:rsidRDefault="008A5CEA" w:rsidP="008A5CEA">
            <w:pPr>
              <w:spacing w:after="0" w:line="240" w:lineRule="auto"/>
              <w:jc w:val="both"/>
              <w:rPr>
                <w:szCs w:val="24"/>
              </w:rPr>
            </w:pPr>
            <w:r w:rsidRPr="008A5CEA">
              <w:rPr>
                <w:szCs w:val="24"/>
              </w:rPr>
              <w:t>Подготовка отчета по результатам прохождения практики</w:t>
            </w:r>
          </w:p>
        </w:tc>
        <w:tc>
          <w:tcPr>
            <w:tcW w:w="729" w:type="dxa"/>
          </w:tcPr>
          <w:p w:rsidR="008A5CEA" w:rsidRPr="008A5CEA" w:rsidRDefault="008A5CEA" w:rsidP="008A5CEA">
            <w:pPr>
              <w:tabs>
                <w:tab w:val="left" w:pos="490"/>
              </w:tabs>
              <w:spacing w:after="0" w:line="240" w:lineRule="auto"/>
              <w:jc w:val="center"/>
              <w:rPr>
                <w:szCs w:val="24"/>
              </w:rPr>
            </w:pPr>
            <w:r w:rsidRPr="008A5CEA">
              <w:rPr>
                <w:szCs w:val="24"/>
              </w:rPr>
              <w:t>2</w:t>
            </w:r>
          </w:p>
        </w:tc>
        <w:tc>
          <w:tcPr>
            <w:tcW w:w="1161" w:type="dxa"/>
          </w:tcPr>
          <w:p w:rsidR="008A5CEA" w:rsidRPr="008A5CEA" w:rsidRDefault="008A5CEA" w:rsidP="008A5CEA">
            <w:pPr>
              <w:spacing w:after="0" w:line="240" w:lineRule="auto"/>
              <w:jc w:val="center"/>
              <w:rPr>
                <w:szCs w:val="24"/>
              </w:rPr>
            </w:pPr>
            <w:r w:rsidRPr="008A5CEA">
              <w:rPr>
                <w:szCs w:val="24"/>
              </w:rPr>
              <w:t>35</w:t>
            </w:r>
          </w:p>
        </w:tc>
        <w:tc>
          <w:tcPr>
            <w:tcW w:w="925" w:type="dxa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-</w:t>
            </w:r>
          </w:p>
        </w:tc>
        <w:tc>
          <w:tcPr>
            <w:tcW w:w="979" w:type="dxa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ind w:left="34" w:right="18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4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</w:p>
        </w:tc>
      </w:tr>
      <w:tr w:rsidR="008A5CEA" w:rsidRPr="008A5CEA" w:rsidTr="008A5CEA">
        <w:tc>
          <w:tcPr>
            <w:tcW w:w="837" w:type="dxa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</w:p>
        </w:tc>
        <w:tc>
          <w:tcPr>
            <w:tcW w:w="2504" w:type="dxa"/>
          </w:tcPr>
          <w:p w:rsidR="008A5CEA" w:rsidRPr="008A5CEA" w:rsidRDefault="008A5CEA" w:rsidP="008A5CEA">
            <w:pPr>
              <w:spacing w:after="0" w:line="240" w:lineRule="auto"/>
              <w:jc w:val="both"/>
              <w:rPr>
                <w:szCs w:val="24"/>
              </w:rPr>
            </w:pPr>
            <w:r w:rsidRPr="008A5CEA">
              <w:rPr>
                <w:szCs w:val="24"/>
              </w:rPr>
              <w:t>Всего</w:t>
            </w:r>
          </w:p>
        </w:tc>
        <w:tc>
          <w:tcPr>
            <w:tcW w:w="729" w:type="dxa"/>
          </w:tcPr>
          <w:p w:rsidR="008A5CEA" w:rsidRPr="008A5CEA" w:rsidRDefault="008A5CEA" w:rsidP="008A5CEA">
            <w:pPr>
              <w:tabs>
                <w:tab w:val="left" w:pos="49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1" w:type="dxa"/>
          </w:tcPr>
          <w:p w:rsidR="008A5CEA" w:rsidRPr="008A5CEA" w:rsidRDefault="008A5CEA" w:rsidP="008A5C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5" w:type="dxa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2</w:t>
            </w:r>
          </w:p>
        </w:tc>
        <w:tc>
          <w:tcPr>
            <w:tcW w:w="979" w:type="dxa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ind w:left="34" w:right="18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88</w:t>
            </w:r>
          </w:p>
        </w:tc>
        <w:tc>
          <w:tcPr>
            <w:tcW w:w="701" w:type="dxa"/>
            <w:shd w:val="clear" w:color="auto" w:fill="auto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16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8A5CEA">
              <w:rPr>
                <w:rFonts w:eastAsia="HiddenHorzOCR"/>
                <w:szCs w:val="24"/>
              </w:rPr>
              <w:t>Отчет, аттестация</w:t>
            </w:r>
          </w:p>
          <w:p w:rsidR="008A5CEA" w:rsidRPr="008A5CEA" w:rsidRDefault="008A5CEA" w:rsidP="008A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b/>
                <w:szCs w:val="24"/>
              </w:rPr>
            </w:pPr>
            <w:r w:rsidRPr="008A5CEA">
              <w:rPr>
                <w:rFonts w:eastAsia="HiddenHorzOCR"/>
                <w:szCs w:val="24"/>
              </w:rPr>
              <w:t>(2 часа)</w:t>
            </w:r>
          </w:p>
        </w:tc>
      </w:tr>
    </w:tbl>
    <w:p w:rsidR="00471144" w:rsidRDefault="00471144" w:rsidP="008A5CEA">
      <w:pPr>
        <w:tabs>
          <w:tab w:val="left" w:pos="708"/>
        </w:tabs>
        <w:spacing w:after="0" w:line="240" w:lineRule="auto"/>
        <w:ind w:firstLine="142"/>
        <w:jc w:val="center"/>
        <w:rPr>
          <w:b/>
          <w:bCs/>
          <w:szCs w:val="24"/>
        </w:rPr>
      </w:pPr>
    </w:p>
    <w:p w:rsidR="00471144" w:rsidRDefault="00471144" w:rsidP="008A5CEA">
      <w:pPr>
        <w:tabs>
          <w:tab w:val="left" w:pos="708"/>
        </w:tabs>
        <w:spacing w:after="0" w:line="240" w:lineRule="auto"/>
        <w:ind w:firstLine="142"/>
        <w:jc w:val="center"/>
        <w:rPr>
          <w:b/>
          <w:bCs/>
          <w:szCs w:val="24"/>
        </w:rPr>
      </w:pPr>
    </w:p>
    <w:p w:rsidR="00471144" w:rsidRDefault="00471144" w:rsidP="008A5CEA">
      <w:pPr>
        <w:tabs>
          <w:tab w:val="left" w:pos="708"/>
        </w:tabs>
        <w:spacing w:after="0" w:line="240" w:lineRule="auto"/>
        <w:ind w:firstLine="142"/>
        <w:jc w:val="center"/>
        <w:rPr>
          <w:b/>
          <w:bCs/>
          <w:szCs w:val="24"/>
        </w:rPr>
      </w:pPr>
    </w:p>
    <w:p w:rsidR="00471144" w:rsidRDefault="00471144" w:rsidP="008A5CEA">
      <w:pPr>
        <w:tabs>
          <w:tab w:val="left" w:pos="708"/>
        </w:tabs>
        <w:spacing w:after="0" w:line="240" w:lineRule="auto"/>
        <w:ind w:firstLine="142"/>
        <w:jc w:val="center"/>
        <w:rPr>
          <w:b/>
          <w:bCs/>
          <w:szCs w:val="24"/>
        </w:rPr>
      </w:pPr>
    </w:p>
    <w:p w:rsidR="00471144" w:rsidRDefault="00471144" w:rsidP="008A5CEA">
      <w:pPr>
        <w:tabs>
          <w:tab w:val="left" w:pos="708"/>
        </w:tabs>
        <w:spacing w:after="0" w:line="240" w:lineRule="auto"/>
        <w:ind w:firstLine="142"/>
        <w:jc w:val="center"/>
        <w:rPr>
          <w:b/>
          <w:bCs/>
          <w:szCs w:val="24"/>
        </w:rPr>
      </w:pPr>
    </w:p>
    <w:p w:rsidR="00471144" w:rsidRDefault="00471144" w:rsidP="008A5CEA">
      <w:pPr>
        <w:tabs>
          <w:tab w:val="left" w:pos="708"/>
        </w:tabs>
        <w:spacing w:after="0" w:line="240" w:lineRule="auto"/>
        <w:ind w:firstLine="142"/>
        <w:jc w:val="center"/>
        <w:rPr>
          <w:b/>
          <w:bCs/>
          <w:szCs w:val="24"/>
        </w:rPr>
      </w:pPr>
    </w:p>
    <w:p w:rsidR="00471144" w:rsidRDefault="00471144" w:rsidP="008A5CEA">
      <w:pPr>
        <w:tabs>
          <w:tab w:val="left" w:pos="708"/>
        </w:tabs>
        <w:spacing w:after="0" w:line="240" w:lineRule="auto"/>
        <w:ind w:firstLine="142"/>
        <w:jc w:val="center"/>
        <w:rPr>
          <w:b/>
          <w:bCs/>
          <w:szCs w:val="24"/>
        </w:rPr>
      </w:pPr>
    </w:p>
    <w:p w:rsidR="00471144" w:rsidRDefault="00471144" w:rsidP="008A5CEA">
      <w:pPr>
        <w:tabs>
          <w:tab w:val="left" w:pos="708"/>
        </w:tabs>
        <w:spacing w:after="0" w:line="240" w:lineRule="auto"/>
        <w:ind w:firstLine="142"/>
        <w:jc w:val="center"/>
        <w:rPr>
          <w:b/>
          <w:bCs/>
          <w:szCs w:val="24"/>
        </w:rPr>
      </w:pPr>
    </w:p>
    <w:p w:rsidR="00471144" w:rsidRDefault="00471144" w:rsidP="008A5CEA">
      <w:pPr>
        <w:tabs>
          <w:tab w:val="left" w:pos="708"/>
        </w:tabs>
        <w:spacing w:after="0" w:line="240" w:lineRule="auto"/>
        <w:ind w:firstLine="142"/>
        <w:jc w:val="center"/>
        <w:rPr>
          <w:b/>
          <w:bCs/>
          <w:szCs w:val="24"/>
        </w:rPr>
      </w:pPr>
    </w:p>
    <w:p w:rsidR="00471144" w:rsidRDefault="00471144" w:rsidP="008A5CEA">
      <w:pPr>
        <w:tabs>
          <w:tab w:val="left" w:pos="708"/>
        </w:tabs>
        <w:spacing w:after="0" w:line="240" w:lineRule="auto"/>
        <w:ind w:firstLine="142"/>
        <w:jc w:val="center"/>
        <w:rPr>
          <w:b/>
          <w:bCs/>
          <w:szCs w:val="24"/>
        </w:rPr>
      </w:pPr>
    </w:p>
    <w:p w:rsidR="00471144" w:rsidRDefault="00471144" w:rsidP="008A5CEA">
      <w:pPr>
        <w:tabs>
          <w:tab w:val="left" w:pos="708"/>
        </w:tabs>
        <w:spacing w:after="0" w:line="240" w:lineRule="auto"/>
        <w:ind w:firstLine="142"/>
        <w:jc w:val="center"/>
        <w:rPr>
          <w:b/>
          <w:bCs/>
          <w:szCs w:val="24"/>
        </w:rPr>
      </w:pPr>
    </w:p>
    <w:p w:rsidR="00471144" w:rsidRDefault="00471144" w:rsidP="008A5CEA">
      <w:pPr>
        <w:tabs>
          <w:tab w:val="left" w:pos="708"/>
        </w:tabs>
        <w:spacing w:after="0" w:line="240" w:lineRule="auto"/>
        <w:ind w:firstLine="142"/>
        <w:jc w:val="center"/>
        <w:rPr>
          <w:b/>
          <w:bCs/>
          <w:szCs w:val="24"/>
        </w:rPr>
      </w:pPr>
    </w:p>
    <w:p w:rsidR="00471144" w:rsidRDefault="00471144" w:rsidP="008A5CEA">
      <w:pPr>
        <w:tabs>
          <w:tab w:val="left" w:pos="708"/>
        </w:tabs>
        <w:spacing w:after="0" w:line="240" w:lineRule="auto"/>
        <w:ind w:firstLine="142"/>
        <w:jc w:val="center"/>
        <w:rPr>
          <w:b/>
          <w:bCs/>
          <w:szCs w:val="24"/>
        </w:rPr>
      </w:pPr>
    </w:p>
    <w:p w:rsidR="00471144" w:rsidRDefault="00471144" w:rsidP="008A5CEA">
      <w:pPr>
        <w:tabs>
          <w:tab w:val="left" w:pos="708"/>
        </w:tabs>
        <w:spacing w:after="0" w:line="240" w:lineRule="auto"/>
        <w:ind w:firstLine="142"/>
        <w:jc w:val="center"/>
        <w:rPr>
          <w:b/>
          <w:bCs/>
          <w:szCs w:val="24"/>
        </w:rPr>
      </w:pPr>
    </w:p>
    <w:p w:rsidR="00471144" w:rsidRDefault="00471144" w:rsidP="008A5CEA">
      <w:pPr>
        <w:tabs>
          <w:tab w:val="left" w:pos="708"/>
        </w:tabs>
        <w:spacing w:after="0" w:line="240" w:lineRule="auto"/>
        <w:ind w:firstLine="142"/>
        <w:jc w:val="center"/>
        <w:rPr>
          <w:b/>
          <w:bCs/>
          <w:szCs w:val="24"/>
        </w:rPr>
      </w:pPr>
    </w:p>
    <w:p w:rsidR="00471144" w:rsidRDefault="00471144" w:rsidP="008A5CEA">
      <w:pPr>
        <w:tabs>
          <w:tab w:val="left" w:pos="708"/>
        </w:tabs>
        <w:spacing w:after="0" w:line="240" w:lineRule="auto"/>
        <w:ind w:firstLine="142"/>
        <w:jc w:val="center"/>
        <w:rPr>
          <w:b/>
          <w:bCs/>
          <w:szCs w:val="24"/>
        </w:rPr>
      </w:pPr>
    </w:p>
    <w:p w:rsidR="00471144" w:rsidRDefault="00471144" w:rsidP="008A5CEA">
      <w:pPr>
        <w:tabs>
          <w:tab w:val="left" w:pos="708"/>
        </w:tabs>
        <w:spacing w:after="0" w:line="240" w:lineRule="auto"/>
        <w:ind w:firstLine="142"/>
        <w:jc w:val="center"/>
        <w:rPr>
          <w:b/>
          <w:bCs/>
          <w:szCs w:val="24"/>
        </w:rPr>
      </w:pPr>
    </w:p>
    <w:p w:rsidR="00471144" w:rsidRDefault="00471144" w:rsidP="008A5CEA">
      <w:pPr>
        <w:tabs>
          <w:tab w:val="left" w:pos="708"/>
        </w:tabs>
        <w:spacing w:after="0" w:line="240" w:lineRule="auto"/>
        <w:ind w:firstLine="142"/>
        <w:jc w:val="center"/>
        <w:rPr>
          <w:b/>
          <w:bCs/>
          <w:szCs w:val="24"/>
        </w:rPr>
      </w:pPr>
    </w:p>
    <w:p w:rsidR="00471144" w:rsidRDefault="00471144" w:rsidP="008A5CEA">
      <w:pPr>
        <w:tabs>
          <w:tab w:val="left" w:pos="708"/>
        </w:tabs>
        <w:spacing w:after="0" w:line="240" w:lineRule="auto"/>
        <w:ind w:firstLine="142"/>
        <w:jc w:val="center"/>
        <w:rPr>
          <w:b/>
          <w:bCs/>
          <w:szCs w:val="24"/>
        </w:rPr>
      </w:pPr>
    </w:p>
    <w:p w:rsidR="00471144" w:rsidRDefault="00471144" w:rsidP="008A5CEA">
      <w:pPr>
        <w:tabs>
          <w:tab w:val="left" w:pos="708"/>
        </w:tabs>
        <w:spacing w:after="0" w:line="240" w:lineRule="auto"/>
        <w:ind w:firstLine="142"/>
        <w:jc w:val="center"/>
        <w:rPr>
          <w:b/>
          <w:bCs/>
          <w:szCs w:val="24"/>
        </w:rPr>
      </w:pP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jc w:val="center"/>
        <w:rPr>
          <w:b/>
          <w:bCs/>
          <w:szCs w:val="24"/>
        </w:rPr>
      </w:pPr>
      <w:r w:rsidRPr="007762C1">
        <w:rPr>
          <w:b/>
          <w:bCs/>
          <w:szCs w:val="24"/>
        </w:rPr>
        <w:lastRenderedPageBreak/>
        <w:t xml:space="preserve">Аннотация 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ind w:firstLine="142"/>
        <w:jc w:val="center"/>
        <w:rPr>
          <w:b/>
          <w:bCs/>
          <w:szCs w:val="24"/>
        </w:rPr>
      </w:pPr>
      <w:r w:rsidRPr="007762C1">
        <w:rPr>
          <w:b/>
          <w:bCs/>
          <w:szCs w:val="24"/>
        </w:rPr>
        <w:t>рабочей программы дисциплины Б</w:t>
      </w:r>
      <w:proofErr w:type="gramStart"/>
      <w:r w:rsidRPr="007762C1">
        <w:rPr>
          <w:b/>
          <w:bCs/>
          <w:szCs w:val="24"/>
        </w:rPr>
        <w:t>2</w:t>
      </w:r>
      <w:proofErr w:type="gramEnd"/>
      <w:r w:rsidRPr="007762C1">
        <w:rPr>
          <w:b/>
          <w:bCs/>
          <w:szCs w:val="24"/>
        </w:rPr>
        <w:t>.2 «Научно-производственная практика»</w:t>
      </w:r>
    </w:p>
    <w:p w:rsidR="008A5CEA" w:rsidRPr="007762C1" w:rsidRDefault="008A5CEA" w:rsidP="008A5CEA">
      <w:pPr>
        <w:tabs>
          <w:tab w:val="right" w:leader="underscore" w:pos="9639"/>
        </w:tabs>
        <w:spacing w:after="0" w:line="240" w:lineRule="auto"/>
        <w:ind w:firstLine="567"/>
        <w:jc w:val="both"/>
        <w:rPr>
          <w:szCs w:val="24"/>
        </w:rPr>
      </w:pPr>
    </w:p>
    <w:p w:rsidR="008A5CEA" w:rsidRPr="007762C1" w:rsidRDefault="008A5CEA" w:rsidP="008A5CEA">
      <w:pPr>
        <w:tabs>
          <w:tab w:val="right" w:leader="underscore" w:pos="9639"/>
        </w:tabs>
        <w:spacing w:after="0" w:line="240" w:lineRule="auto"/>
        <w:ind w:firstLine="567"/>
        <w:jc w:val="both"/>
        <w:rPr>
          <w:szCs w:val="24"/>
        </w:rPr>
      </w:pPr>
      <w:r w:rsidRPr="007762C1">
        <w:rPr>
          <w:szCs w:val="24"/>
        </w:rPr>
        <w:t xml:space="preserve">Производственная практика является частью основной образовательной программы подготовки аспирантов по направлению подготовки 03.06.01 «Физика и астрономия». </w:t>
      </w:r>
    </w:p>
    <w:p w:rsidR="008A5CEA" w:rsidRPr="007762C1" w:rsidRDefault="008A5CEA" w:rsidP="008A5CEA">
      <w:pPr>
        <w:tabs>
          <w:tab w:val="right" w:leader="underscore" w:pos="9639"/>
        </w:tabs>
        <w:spacing w:after="0" w:line="240" w:lineRule="auto"/>
        <w:ind w:firstLine="567"/>
        <w:jc w:val="both"/>
        <w:rPr>
          <w:szCs w:val="24"/>
        </w:rPr>
      </w:pPr>
      <w:r w:rsidRPr="007762C1">
        <w:rPr>
          <w:szCs w:val="24"/>
        </w:rPr>
        <w:t xml:space="preserve">Местом проведения практики является кафедра физики и информационных систем. </w:t>
      </w:r>
    </w:p>
    <w:p w:rsidR="008A5CEA" w:rsidRPr="007762C1" w:rsidRDefault="008A5CEA" w:rsidP="008A5CEA">
      <w:pPr>
        <w:tabs>
          <w:tab w:val="right" w:leader="underscore" w:pos="9639"/>
        </w:tabs>
        <w:spacing w:after="0" w:line="240" w:lineRule="auto"/>
        <w:ind w:firstLine="567"/>
        <w:jc w:val="both"/>
        <w:rPr>
          <w:szCs w:val="24"/>
        </w:rPr>
      </w:pPr>
      <w:r w:rsidRPr="007762C1">
        <w:rPr>
          <w:szCs w:val="24"/>
        </w:rPr>
        <w:t>Практика проводится в течение 4 недель/2 курс, 2 недель/3 курс и 2 недель/4 курс.</w:t>
      </w:r>
    </w:p>
    <w:p w:rsidR="008A5CEA" w:rsidRPr="007762C1" w:rsidRDefault="008A5CEA" w:rsidP="008A5CEA">
      <w:pPr>
        <w:tabs>
          <w:tab w:val="right" w:leader="underscore" w:pos="9639"/>
        </w:tabs>
        <w:spacing w:after="0" w:line="240" w:lineRule="auto"/>
        <w:ind w:firstLine="567"/>
        <w:jc w:val="both"/>
        <w:rPr>
          <w:szCs w:val="24"/>
        </w:rPr>
      </w:pPr>
      <w:r w:rsidRPr="007762C1">
        <w:rPr>
          <w:szCs w:val="24"/>
        </w:rPr>
        <w:t xml:space="preserve">Содержание практики охватывает круг вопросов, связанных с получением профессиональных умений и опыта профессиональной деятельности. </w:t>
      </w:r>
    </w:p>
    <w:p w:rsidR="008A5CEA" w:rsidRPr="007762C1" w:rsidRDefault="008A5CEA" w:rsidP="008A5CEA">
      <w:pPr>
        <w:tabs>
          <w:tab w:val="right" w:leader="underscore" w:pos="9639"/>
        </w:tabs>
        <w:spacing w:after="0" w:line="240" w:lineRule="auto"/>
        <w:ind w:firstLine="567"/>
        <w:jc w:val="both"/>
        <w:rPr>
          <w:szCs w:val="24"/>
        </w:rPr>
      </w:pPr>
      <w:r w:rsidRPr="007762C1">
        <w:rPr>
          <w:szCs w:val="24"/>
        </w:rPr>
        <w:t>Практика нацелена на формирование общепрофессиональных компетенций, профессиональных компетенций:</w:t>
      </w:r>
    </w:p>
    <w:p w:rsidR="008A5CEA" w:rsidRPr="007762C1" w:rsidRDefault="008A5CEA" w:rsidP="008A5CEA">
      <w:pPr>
        <w:tabs>
          <w:tab w:val="right" w:leader="underscore" w:pos="9639"/>
        </w:tabs>
        <w:spacing w:after="0" w:line="240" w:lineRule="auto"/>
        <w:ind w:firstLine="567"/>
        <w:jc w:val="both"/>
        <w:rPr>
          <w:szCs w:val="24"/>
        </w:rPr>
      </w:pPr>
      <w:r w:rsidRPr="007762C1">
        <w:rPr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8A5CEA" w:rsidRPr="007762C1" w:rsidRDefault="008A5CEA" w:rsidP="008A5CEA">
      <w:pPr>
        <w:tabs>
          <w:tab w:val="right" w:leader="underscore" w:pos="9639"/>
        </w:tabs>
        <w:spacing w:after="0" w:line="240" w:lineRule="auto"/>
        <w:ind w:firstLine="567"/>
        <w:jc w:val="both"/>
        <w:rPr>
          <w:i/>
          <w:szCs w:val="24"/>
        </w:rPr>
      </w:pPr>
      <w:r w:rsidRPr="007762C1">
        <w:rPr>
          <w:szCs w:val="24"/>
        </w:rPr>
        <w:t>Практика предусматривает получение профессиональных умений и опыта профессиональной деятельности.</w:t>
      </w:r>
    </w:p>
    <w:p w:rsidR="008A5CEA" w:rsidRPr="007762C1" w:rsidRDefault="008A5CEA" w:rsidP="008A5CEA">
      <w:pPr>
        <w:tabs>
          <w:tab w:val="right" w:leader="underscore" w:pos="9639"/>
        </w:tabs>
        <w:spacing w:after="0" w:line="240" w:lineRule="auto"/>
        <w:ind w:firstLine="567"/>
        <w:jc w:val="both"/>
        <w:rPr>
          <w:szCs w:val="24"/>
        </w:rPr>
      </w:pPr>
      <w:r w:rsidRPr="007762C1">
        <w:rPr>
          <w:szCs w:val="24"/>
        </w:rPr>
        <w:t>Программой практики предусмотрены следующие виды контроля: текущий контроль успеваемости в форме собеседования и промежуточный контроль в форме отчета.</w:t>
      </w:r>
    </w:p>
    <w:p w:rsidR="008A5CEA" w:rsidRDefault="008A5CEA" w:rsidP="008A5CEA">
      <w:pPr>
        <w:tabs>
          <w:tab w:val="left" w:pos="708"/>
        </w:tabs>
        <w:spacing w:after="0" w:line="240" w:lineRule="auto"/>
        <w:jc w:val="both"/>
        <w:rPr>
          <w:szCs w:val="24"/>
        </w:rPr>
      </w:pPr>
      <w:r w:rsidRPr="007762C1">
        <w:rPr>
          <w:szCs w:val="24"/>
        </w:rPr>
        <w:t>Общая трудоемкость практики составляет 12 зачетных единиц, 432 часа.</w:t>
      </w:r>
    </w:p>
    <w:p w:rsidR="00471144" w:rsidRDefault="00471144" w:rsidP="008A5CEA">
      <w:pPr>
        <w:shd w:val="clear" w:color="auto" w:fill="FFFFFF"/>
        <w:spacing w:after="0" w:line="300" w:lineRule="atLeast"/>
        <w:ind w:firstLine="709"/>
        <w:jc w:val="center"/>
        <w:outlineLvl w:val="2"/>
        <w:rPr>
          <w:b/>
          <w:bCs/>
          <w:color w:val="252525"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</w:p>
    <w:p w:rsidR="00471144" w:rsidRPr="00471144" w:rsidRDefault="00471144" w:rsidP="0047114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b/>
          <w:szCs w:val="24"/>
        </w:rPr>
      </w:pPr>
      <w:bookmarkStart w:id="3" w:name="_GoBack"/>
      <w:bookmarkEnd w:id="3"/>
      <w:r w:rsidRPr="00471144">
        <w:rPr>
          <w:b/>
          <w:szCs w:val="24"/>
        </w:rPr>
        <w:lastRenderedPageBreak/>
        <w:t>Аннотация п</w:t>
      </w:r>
      <w:r w:rsidRPr="00471144">
        <w:rPr>
          <w:b/>
          <w:szCs w:val="24"/>
        </w:rPr>
        <w:t>рограмм</w:t>
      </w:r>
      <w:r w:rsidRPr="00471144">
        <w:rPr>
          <w:b/>
          <w:szCs w:val="24"/>
        </w:rPr>
        <w:t>ы</w:t>
      </w:r>
      <w:r w:rsidRPr="00471144">
        <w:rPr>
          <w:b/>
          <w:szCs w:val="24"/>
        </w:rPr>
        <w:t xml:space="preserve"> </w:t>
      </w:r>
      <w:r w:rsidRPr="00471144">
        <w:rPr>
          <w:b/>
          <w:szCs w:val="24"/>
        </w:rPr>
        <w:t>итоговой государственной аттестации</w:t>
      </w:r>
    </w:p>
    <w:p w:rsidR="00471144" w:rsidRDefault="00471144" w:rsidP="008A5CEA">
      <w:pPr>
        <w:shd w:val="clear" w:color="auto" w:fill="FFFFFF"/>
        <w:spacing w:after="0" w:line="300" w:lineRule="atLeast"/>
        <w:ind w:firstLine="709"/>
        <w:jc w:val="center"/>
        <w:outlineLvl w:val="2"/>
        <w:rPr>
          <w:b/>
          <w:bCs/>
          <w:color w:val="252525"/>
          <w:szCs w:val="24"/>
        </w:rPr>
      </w:pP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center"/>
        <w:outlineLvl w:val="2"/>
        <w:rPr>
          <w:b/>
          <w:bCs/>
          <w:color w:val="252525"/>
          <w:szCs w:val="24"/>
        </w:rPr>
      </w:pPr>
      <w:r w:rsidRPr="008640CD">
        <w:rPr>
          <w:b/>
          <w:bCs/>
          <w:color w:val="252525"/>
          <w:szCs w:val="24"/>
        </w:rPr>
        <w:t xml:space="preserve">ПРОГРАММА-МИНИМУМ 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center"/>
        <w:outlineLvl w:val="2"/>
        <w:rPr>
          <w:b/>
          <w:bCs/>
          <w:color w:val="252525"/>
          <w:szCs w:val="24"/>
        </w:rPr>
      </w:pPr>
      <w:r w:rsidRPr="008640CD">
        <w:rPr>
          <w:b/>
          <w:bCs/>
          <w:color w:val="252525"/>
          <w:szCs w:val="24"/>
        </w:rPr>
        <w:t xml:space="preserve">кандидатского экзамена по специальности 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center"/>
        <w:outlineLvl w:val="2"/>
        <w:rPr>
          <w:b/>
          <w:bCs/>
          <w:color w:val="252525"/>
          <w:szCs w:val="24"/>
        </w:rPr>
      </w:pPr>
      <w:r w:rsidRPr="008640CD">
        <w:rPr>
          <w:b/>
          <w:bCs/>
          <w:color w:val="252525"/>
          <w:szCs w:val="24"/>
        </w:rPr>
        <w:t xml:space="preserve">01.04.07 "Физика конденсированного состояния" 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center"/>
        <w:outlineLvl w:val="2"/>
        <w:rPr>
          <w:b/>
          <w:bCs/>
          <w:color w:val="252525"/>
          <w:szCs w:val="24"/>
        </w:rPr>
      </w:pPr>
      <w:r w:rsidRPr="008640CD">
        <w:rPr>
          <w:b/>
          <w:bCs/>
          <w:color w:val="252525"/>
          <w:szCs w:val="24"/>
        </w:rPr>
        <w:t>по физико-математическим и техническим наукам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outlineLvl w:val="3"/>
        <w:rPr>
          <w:b/>
          <w:bCs/>
          <w:color w:val="252525"/>
          <w:szCs w:val="24"/>
        </w:rPr>
      </w:pP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outlineLvl w:val="3"/>
        <w:rPr>
          <w:b/>
          <w:bCs/>
          <w:color w:val="252525"/>
          <w:szCs w:val="24"/>
        </w:rPr>
      </w:pPr>
      <w:r w:rsidRPr="008640CD">
        <w:rPr>
          <w:b/>
          <w:bCs/>
          <w:color w:val="252525"/>
          <w:szCs w:val="24"/>
        </w:rPr>
        <w:t>Введение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rPr>
          <w:color w:val="252525"/>
          <w:szCs w:val="24"/>
        </w:rPr>
      </w:pPr>
      <w:r w:rsidRPr="008640CD">
        <w:rPr>
          <w:color w:val="252525"/>
          <w:szCs w:val="24"/>
        </w:rPr>
        <w:t>В основу настоящей программы положены основные разделы физики конденсированного состояния, касающиеся основных физических проблем данной области.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outlineLvl w:val="3"/>
        <w:rPr>
          <w:b/>
          <w:bCs/>
          <w:color w:val="252525"/>
          <w:szCs w:val="24"/>
        </w:rPr>
      </w:pPr>
      <w:r w:rsidRPr="008640CD">
        <w:rPr>
          <w:b/>
          <w:bCs/>
          <w:color w:val="252525"/>
          <w:szCs w:val="24"/>
        </w:rPr>
        <w:t>1. Силы связи в твердых телах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rPr>
          <w:color w:val="252525"/>
          <w:szCs w:val="24"/>
        </w:rPr>
      </w:pPr>
      <w:r w:rsidRPr="008640CD">
        <w:rPr>
          <w:color w:val="252525"/>
          <w:szCs w:val="24"/>
        </w:rPr>
        <w:t xml:space="preserve">Электронная структура атомов. Химическая связь и валентность. Типы сил связи в конденсированном состоянии: </w:t>
      </w:r>
      <w:proofErr w:type="spellStart"/>
      <w:r w:rsidRPr="008640CD">
        <w:rPr>
          <w:color w:val="252525"/>
          <w:szCs w:val="24"/>
        </w:rPr>
        <w:t>ван</w:t>
      </w:r>
      <w:proofErr w:type="spellEnd"/>
      <w:r w:rsidRPr="008640CD">
        <w:rPr>
          <w:color w:val="252525"/>
          <w:szCs w:val="24"/>
        </w:rPr>
        <w:t>-дер-</w:t>
      </w:r>
      <w:proofErr w:type="spellStart"/>
      <w:r w:rsidRPr="008640CD">
        <w:rPr>
          <w:color w:val="252525"/>
          <w:szCs w:val="24"/>
        </w:rPr>
        <w:t>ваальсова</w:t>
      </w:r>
      <w:proofErr w:type="spellEnd"/>
      <w:r w:rsidRPr="008640CD">
        <w:rPr>
          <w:color w:val="252525"/>
          <w:szCs w:val="24"/>
        </w:rPr>
        <w:t xml:space="preserve"> связь, ионная связь, ковалентная связь, металлическая связь. Химическая связь и ближний порядок. Структура вещества с ненаправленным взаимодействием. Примеры кристаллических структур, отвечающих плотным упаковкам шаров: простая кубическая, ОЦК, ГЦК, ГПУ, структура типа </w:t>
      </w:r>
      <w:proofErr w:type="spellStart"/>
      <w:r w:rsidRPr="008640CD">
        <w:rPr>
          <w:color w:val="252525"/>
          <w:szCs w:val="24"/>
        </w:rPr>
        <w:t>CsCl</w:t>
      </w:r>
      <w:proofErr w:type="spellEnd"/>
      <w:r w:rsidRPr="008640CD">
        <w:rPr>
          <w:color w:val="252525"/>
          <w:szCs w:val="24"/>
        </w:rPr>
        <w:t xml:space="preserve">, типа </w:t>
      </w:r>
      <w:proofErr w:type="spellStart"/>
      <w:r w:rsidRPr="008640CD">
        <w:rPr>
          <w:color w:val="252525"/>
          <w:szCs w:val="24"/>
        </w:rPr>
        <w:t>NaCl</w:t>
      </w:r>
      <w:proofErr w:type="spellEnd"/>
      <w:r w:rsidRPr="008640CD">
        <w:rPr>
          <w:color w:val="252525"/>
          <w:szCs w:val="24"/>
        </w:rPr>
        <w:t>, структура типа перовскита CaTiO</w:t>
      </w:r>
      <w:r w:rsidRPr="008640CD">
        <w:rPr>
          <w:color w:val="252525"/>
          <w:szCs w:val="24"/>
          <w:vertAlign w:val="subscript"/>
        </w:rPr>
        <w:t>3</w:t>
      </w:r>
      <w:r w:rsidRPr="008640CD">
        <w:rPr>
          <w:color w:val="252525"/>
          <w:szCs w:val="24"/>
        </w:rPr>
        <w:t xml:space="preserve">. Основные свойства ковалентной связи. Структура веществ с ковалентными связями. Структура веществ типа селена. Гибридизация атомных </w:t>
      </w:r>
      <w:proofErr w:type="spellStart"/>
      <w:r w:rsidRPr="008640CD">
        <w:rPr>
          <w:color w:val="252525"/>
          <w:szCs w:val="24"/>
        </w:rPr>
        <w:t>орбиталей</w:t>
      </w:r>
      <w:proofErr w:type="spellEnd"/>
      <w:r w:rsidRPr="008640CD">
        <w:rPr>
          <w:color w:val="252525"/>
          <w:szCs w:val="24"/>
        </w:rPr>
        <w:t xml:space="preserve"> в молекулах и кристаллах. Структура типа алмаза и графита. 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outlineLvl w:val="3"/>
        <w:rPr>
          <w:b/>
          <w:bCs/>
          <w:color w:val="252525"/>
          <w:szCs w:val="24"/>
        </w:rPr>
      </w:pPr>
      <w:r w:rsidRPr="008640CD">
        <w:rPr>
          <w:b/>
          <w:bCs/>
          <w:color w:val="252525"/>
          <w:szCs w:val="24"/>
        </w:rPr>
        <w:t>2. Симметрия твердых тел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rPr>
          <w:color w:val="252525"/>
          <w:szCs w:val="24"/>
        </w:rPr>
      </w:pPr>
      <w:r w:rsidRPr="008640CD">
        <w:rPr>
          <w:color w:val="252525"/>
          <w:szCs w:val="24"/>
        </w:rPr>
        <w:t xml:space="preserve">Кристаллические и аморфные твердые тела. Трансляционная инвариантность. Базис и кристаллическая структура. Элементарная ячейка. Ячейка </w:t>
      </w:r>
      <w:proofErr w:type="spellStart"/>
      <w:r w:rsidRPr="008640CD">
        <w:rPr>
          <w:color w:val="252525"/>
          <w:szCs w:val="24"/>
        </w:rPr>
        <w:t>Вигнера</w:t>
      </w:r>
      <w:proofErr w:type="spellEnd"/>
      <w:r w:rsidRPr="008640CD">
        <w:rPr>
          <w:color w:val="252525"/>
          <w:szCs w:val="24"/>
        </w:rPr>
        <w:t xml:space="preserve"> - </w:t>
      </w:r>
      <w:proofErr w:type="spellStart"/>
      <w:r w:rsidRPr="008640CD">
        <w:rPr>
          <w:color w:val="252525"/>
          <w:szCs w:val="24"/>
        </w:rPr>
        <w:t>Зейтца</w:t>
      </w:r>
      <w:proofErr w:type="spellEnd"/>
      <w:r w:rsidRPr="008640CD">
        <w:rPr>
          <w:color w:val="252525"/>
          <w:szCs w:val="24"/>
        </w:rPr>
        <w:t xml:space="preserve">. Решетка </w:t>
      </w:r>
      <w:proofErr w:type="spellStart"/>
      <w:r w:rsidRPr="008640CD">
        <w:rPr>
          <w:color w:val="252525"/>
          <w:szCs w:val="24"/>
        </w:rPr>
        <w:t>Браве</w:t>
      </w:r>
      <w:proofErr w:type="spellEnd"/>
      <w:r w:rsidRPr="008640CD">
        <w:rPr>
          <w:color w:val="252525"/>
          <w:szCs w:val="24"/>
        </w:rPr>
        <w:t xml:space="preserve">. Обозначения узлов, направлений и плоскостей в кристалле. Обратная решетка, ее свойства. Зона </w:t>
      </w:r>
      <w:proofErr w:type="spellStart"/>
      <w:r w:rsidRPr="008640CD">
        <w:rPr>
          <w:color w:val="252525"/>
          <w:szCs w:val="24"/>
        </w:rPr>
        <w:t>Бриллюэна</w:t>
      </w:r>
      <w:proofErr w:type="spellEnd"/>
      <w:r w:rsidRPr="008640CD">
        <w:rPr>
          <w:color w:val="252525"/>
          <w:szCs w:val="24"/>
        </w:rPr>
        <w:t xml:space="preserve">. Элементы симметрии кристаллов: повороты, отражения, инверсия, инверсионные повороты, трансляции. Операции (преобразования) симметрии. Элементы теории групп, группы симметрии. Возможные порядки поворотных осей в кристалле. Пространственные и точечные группы (кристаллические классы). Классификация решеток </w:t>
      </w:r>
      <w:proofErr w:type="spellStart"/>
      <w:r w:rsidRPr="008640CD">
        <w:rPr>
          <w:color w:val="252525"/>
          <w:szCs w:val="24"/>
        </w:rPr>
        <w:t>Браве</w:t>
      </w:r>
      <w:proofErr w:type="spellEnd"/>
      <w:r w:rsidRPr="008640CD">
        <w:rPr>
          <w:color w:val="252525"/>
          <w:szCs w:val="24"/>
        </w:rPr>
        <w:t xml:space="preserve">. 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outlineLvl w:val="3"/>
        <w:rPr>
          <w:b/>
          <w:bCs/>
          <w:color w:val="252525"/>
          <w:szCs w:val="24"/>
        </w:rPr>
      </w:pPr>
      <w:r w:rsidRPr="008640CD">
        <w:rPr>
          <w:b/>
          <w:bCs/>
          <w:color w:val="252525"/>
          <w:szCs w:val="24"/>
        </w:rPr>
        <w:t>3. Дефекты в твердых телах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rPr>
          <w:color w:val="252525"/>
          <w:szCs w:val="24"/>
        </w:rPr>
      </w:pPr>
      <w:r w:rsidRPr="008640CD">
        <w:rPr>
          <w:color w:val="252525"/>
          <w:szCs w:val="24"/>
        </w:rPr>
        <w:t xml:space="preserve">Точечные дефекты, их образование и диффузия. Вакансии и </w:t>
      </w:r>
      <w:proofErr w:type="spellStart"/>
      <w:r w:rsidRPr="008640CD">
        <w:rPr>
          <w:color w:val="252525"/>
          <w:szCs w:val="24"/>
        </w:rPr>
        <w:t>межузельные</w:t>
      </w:r>
      <w:proofErr w:type="spellEnd"/>
      <w:r w:rsidRPr="008640CD">
        <w:rPr>
          <w:color w:val="252525"/>
          <w:szCs w:val="24"/>
        </w:rPr>
        <w:t xml:space="preserve"> атомы. Дефекты Френкеля и </w:t>
      </w:r>
      <w:proofErr w:type="spellStart"/>
      <w:r w:rsidRPr="008640CD">
        <w:rPr>
          <w:color w:val="252525"/>
          <w:szCs w:val="24"/>
        </w:rPr>
        <w:t>Шоттки</w:t>
      </w:r>
      <w:proofErr w:type="spellEnd"/>
      <w:r w:rsidRPr="008640CD">
        <w:rPr>
          <w:color w:val="252525"/>
          <w:szCs w:val="24"/>
        </w:rPr>
        <w:t xml:space="preserve">. Линейные дефекты. Краевые и винтовые дислокации. Роль дислокаций в пластической деформации. 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outlineLvl w:val="3"/>
        <w:rPr>
          <w:b/>
          <w:bCs/>
          <w:color w:val="252525"/>
          <w:szCs w:val="24"/>
        </w:rPr>
      </w:pPr>
      <w:r w:rsidRPr="008640CD">
        <w:rPr>
          <w:b/>
          <w:bCs/>
          <w:color w:val="252525"/>
          <w:szCs w:val="24"/>
        </w:rPr>
        <w:t>4. Дифракция в кристаллах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rPr>
          <w:color w:val="252525"/>
          <w:szCs w:val="24"/>
        </w:rPr>
      </w:pPr>
      <w:r w:rsidRPr="008640CD">
        <w:rPr>
          <w:color w:val="252525"/>
          <w:szCs w:val="24"/>
        </w:rPr>
        <w:t xml:space="preserve">Распространение волн в кристаллах. Дифракция рентгеновских лучей, нейтронов и электронов в кристалле. Упругое и неупругое рассеяние, их особенности. </w:t>
      </w:r>
      <w:proofErr w:type="spellStart"/>
      <w:r w:rsidRPr="008640CD">
        <w:rPr>
          <w:color w:val="252525"/>
          <w:szCs w:val="24"/>
        </w:rPr>
        <w:t>Брэгговские</w:t>
      </w:r>
      <w:proofErr w:type="spellEnd"/>
      <w:r w:rsidRPr="008640CD">
        <w:rPr>
          <w:color w:val="252525"/>
          <w:szCs w:val="24"/>
        </w:rPr>
        <w:t xml:space="preserve"> отражения. Атомный и структурный факторы. Дифракция в аморфных веществах. 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outlineLvl w:val="3"/>
        <w:rPr>
          <w:b/>
          <w:bCs/>
          <w:color w:val="252525"/>
          <w:szCs w:val="24"/>
        </w:rPr>
      </w:pPr>
      <w:r w:rsidRPr="008640CD">
        <w:rPr>
          <w:b/>
          <w:bCs/>
          <w:color w:val="252525"/>
          <w:szCs w:val="24"/>
        </w:rPr>
        <w:t>5. Колебания решетки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rPr>
          <w:color w:val="252525"/>
          <w:szCs w:val="24"/>
        </w:rPr>
      </w:pPr>
      <w:r w:rsidRPr="008640CD">
        <w:rPr>
          <w:color w:val="252525"/>
          <w:szCs w:val="24"/>
        </w:rPr>
        <w:t xml:space="preserve">Колебания кристаллической решетки. Уравнения движения атомов. Простая и сложная одномерные цепочки атомов. Закон дисперсии упругих волн. Акустические и оптические колебания. Квантование колебаний. Фононы. Электрон-фононное взаимодействие. 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outlineLvl w:val="3"/>
        <w:rPr>
          <w:b/>
          <w:bCs/>
          <w:color w:val="252525"/>
          <w:szCs w:val="24"/>
        </w:rPr>
      </w:pPr>
      <w:r w:rsidRPr="008640CD">
        <w:rPr>
          <w:b/>
          <w:bCs/>
          <w:color w:val="252525"/>
          <w:szCs w:val="24"/>
        </w:rPr>
        <w:t>6. Тепловые свойства твердых тел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rPr>
          <w:color w:val="252525"/>
          <w:szCs w:val="24"/>
        </w:rPr>
      </w:pPr>
      <w:r w:rsidRPr="008640CD">
        <w:rPr>
          <w:color w:val="252525"/>
          <w:szCs w:val="24"/>
        </w:rPr>
        <w:t xml:space="preserve">Теплоемкость твердых тел. Решеточная теплоемкость. Электронная теплоемкость. Температурная зависимость решеточной и электронной теплоемкости. Классическая теория теплоемкости. Закон равномерного распределения энергии по степеням свободы в классической физике. Границы справедливости классической теории. Квантовая теория </w:t>
      </w:r>
      <w:r w:rsidRPr="008640CD">
        <w:rPr>
          <w:color w:val="252525"/>
          <w:szCs w:val="24"/>
        </w:rPr>
        <w:lastRenderedPageBreak/>
        <w:t xml:space="preserve">теплоемкости по Эйнштейну и Дебаю. Предельные случаи высоких и низких температур. Температура Дебая. Тепловое расширение твердых тел. Его физическое происхождение. Ангармонические колебания. Теплопроводность решеточная и электронная. Закон Видемана - Франца для электронной теплоемкости и теплопроводности. 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outlineLvl w:val="3"/>
        <w:rPr>
          <w:b/>
          <w:bCs/>
          <w:color w:val="252525"/>
          <w:szCs w:val="24"/>
        </w:rPr>
      </w:pPr>
      <w:r w:rsidRPr="008640CD">
        <w:rPr>
          <w:b/>
          <w:bCs/>
          <w:color w:val="252525"/>
          <w:szCs w:val="24"/>
        </w:rPr>
        <w:t>7. Электронные свойства твердых тел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rPr>
          <w:color w:val="252525"/>
          <w:szCs w:val="24"/>
        </w:rPr>
      </w:pPr>
      <w:r w:rsidRPr="008640CD">
        <w:rPr>
          <w:color w:val="252525"/>
          <w:szCs w:val="24"/>
        </w:rPr>
        <w:t xml:space="preserve">Электронные свойства твердых тел: основные экспериментальные факты. Проводимость, эффект Холла, </w:t>
      </w:r>
      <w:proofErr w:type="spellStart"/>
      <w:r w:rsidRPr="008640CD">
        <w:rPr>
          <w:color w:val="252525"/>
          <w:szCs w:val="24"/>
        </w:rPr>
        <w:t>термоЭДС</w:t>
      </w:r>
      <w:proofErr w:type="spellEnd"/>
      <w:r w:rsidRPr="008640CD">
        <w:rPr>
          <w:color w:val="252525"/>
          <w:szCs w:val="24"/>
        </w:rPr>
        <w:t xml:space="preserve">, фотопроводимость, оптическое поглощение. Трудности объяснения этих фактов на основе классической теории Друде. Основные приближения зонной теории. Граничные условия Борна - Кармана. Теорема Блоха. </w:t>
      </w:r>
      <w:proofErr w:type="spellStart"/>
      <w:r w:rsidRPr="008640CD">
        <w:rPr>
          <w:color w:val="252525"/>
          <w:szCs w:val="24"/>
        </w:rPr>
        <w:t>Блоховские</w:t>
      </w:r>
      <w:proofErr w:type="spellEnd"/>
      <w:r w:rsidRPr="008640CD">
        <w:rPr>
          <w:color w:val="252525"/>
          <w:szCs w:val="24"/>
        </w:rPr>
        <w:t xml:space="preserve"> функции. Квазиимпульс. Зоны </w:t>
      </w:r>
      <w:proofErr w:type="spellStart"/>
      <w:r w:rsidRPr="008640CD">
        <w:rPr>
          <w:color w:val="252525"/>
          <w:szCs w:val="24"/>
        </w:rPr>
        <w:t>Бриллюэна</w:t>
      </w:r>
      <w:proofErr w:type="spellEnd"/>
      <w:r w:rsidRPr="008640CD">
        <w:rPr>
          <w:color w:val="252525"/>
          <w:szCs w:val="24"/>
        </w:rPr>
        <w:t xml:space="preserve">. Энергетические зоны. </w:t>
      </w:r>
      <w:proofErr w:type="spellStart"/>
      <w:r w:rsidRPr="008640CD">
        <w:rPr>
          <w:color w:val="252525"/>
          <w:szCs w:val="24"/>
        </w:rPr>
        <w:t>Брэгговское</w:t>
      </w:r>
      <w:proofErr w:type="spellEnd"/>
      <w:r w:rsidRPr="008640CD">
        <w:rPr>
          <w:color w:val="252525"/>
          <w:szCs w:val="24"/>
        </w:rPr>
        <w:t xml:space="preserve"> отражение электронов при движении по кристаллу. Полосатый спектр энергии. Приближение </w:t>
      </w:r>
      <w:proofErr w:type="spellStart"/>
      <w:r w:rsidRPr="008640CD">
        <w:rPr>
          <w:color w:val="252525"/>
          <w:szCs w:val="24"/>
        </w:rPr>
        <w:t>сильносвязанных</w:t>
      </w:r>
      <w:proofErr w:type="spellEnd"/>
      <w:r w:rsidRPr="008640CD">
        <w:rPr>
          <w:color w:val="252525"/>
          <w:szCs w:val="24"/>
        </w:rPr>
        <w:t xml:space="preserve"> электронов. Связь ширины разрешенной зоны с перекрытием волновых функций атомов. Закон дисперсии. Тензор обратных эффективных масс. Приближение почти свободных электронов. </w:t>
      </w:r>
      <w:proofErr w:type="spellStart"/>
      <w:r w:rsidRPr="008640CD">
        <w:rPr>
          <w:color w:val="252525"/>
          <w:szCs w:val="24"/>
        </w:rPr>
        <w:t>Брэгговские</w:t>
      </w:r>
      <w:proofErr w:type="spellEnd"/>
      <w:r w:rsidRPr="008640CD">
        <w:rPr>
          <w:color w:val="252525"/>
          <w:szCs w:val="24"/>
        </w:rPr>
        <w:t xml:space="preserve"> отражения электронов. Заполнение энергетических зон электронами. Поверхность Ферми. Плотность состояний. Металлы, диэлектрики и полупроводники. Полуметаллы. 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outlineLvl w:val="3"/>
        <w:rPr>
          <w:b/>
          <w:bCs/>
          <w:color w:val="252525"/>
          <w:szCs w:val="24"/>
        </w:rPr>
      </w:pPr>
      <w:r w:rsidRPr="008640CD">
        <w:rPr>
          <w:b/>
          <w:bCs/>
          <w:color w:val="252525"/>
          <w:szCs w:val="24"/>
        </w:rPr>
        <w:t>8. Магнитные свойства твердых тел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rPr>
          <w:color w:val="252525"/>
          <w:szCs w:val="24"/>
        </w:rPr>
      </w:pPr>
      <w:r w:rsidRPr="008640CD">
        <w:rPr>
          <w:color w:val="252525"/>
          <w:szCs w:val="24"/>
        </w:rPr>
        <w:t xml:space="preserve">Намагниченность и восприимчивость. Диамагнетики, парамагнетики и ферромагнетики. Законы Кюри и Кюри - </w:t>
      </w:r>
      <w:proofErr w:type="spellStart"/>
      <w:r w:rsidRPr="008640CD">
        <w:rPr>
          <w:color w:val="252525"/>
          <w:szCs w:val="24"/>
        </w:rPr>
        <w:t>Вейсса</w:t>
      </w:r>
      <w:proofErr w:type="spellEnd"/>
      <w:r w:rsidRPr="008640CD">
        <w:rPr>
          <w:color w:val="252525"/>
          <w:szCs w:val="24"/>
        </w:rPr>
        <w:t xml:space="preserve">. Парамагнетизм и диамагнетизм электронов проводимости. Природа ферромагнетизма. Фазовый переход в </w:t>
      </w:r>
      <w:proofErr w:type="spellStart"/>
      <w:r w:rsidRPr="008640CD">
        <w:rPr>
          <w:color w:val="252525"/>
          <w:szCs w:val="24"/>
        </w:rPr>
        <w:t>ферромагнитное</w:t>
      </w:r>
      <w:proofErr w:type="spellEnd"/>
      <w:r w:rsidRPr="008640CD">
        <w:rPr>
          <w:color w:val="252525"/>
          <w:szCs w:val="24"/>
        </w:rPr>
        <w:t xml:space="preserve"> состояние. Роль обменного взаимодействия. Точка Кюри и восприимчивость ферромагнетика. </w:t>
      </w:r>
      <w:proofErr w:type="spellStart"/>
      <w:r w:rsidRPr="008640CD">
        <w:rPr>
          <w:color w:val="252525"/>
          <w:szCs w:val="24"/>
        </w:rPr>
        <w:t>Ферромагнитные</w:t>
      </w:r>
      <w:proofErr w:type="spellEnd"/>
      <w:r w:rsidRPr="008640CD">
        <w:rPr>
          <w:color w:val="252525"/>
          <w:szCs w:val="24"/>
        </w:rPr>
        <w:t xml:space="preserve"> домены. Причины появления доменов. Доменные границы (Блоха, </w:t>
      </w:r>
      <w:proofErr w:type="spellStart"/>
      <w:r w:rsidRPr="008640CD">
        <w:rPr>
          <w:color w:val="252525"/>
          <w:szCs w:val="24"/>
        </w:rPr>
        <w:t>Нееля</w:t>
      </w:r>
      <w:proofErr w:type="spellEnd"/>
      <w:r w:rsidRPr="008640CD">
        <w:rPr>
          <w:color w:val="252525"/>
          <w:szCs w:val="24"/>
        </w:rPr>
        <w:t xml:space="preserve">). Антиферромагнетики. Магнитная структура. Точка </w:t>
      </w:r>
      <w:proofErr w:type="spellStart"/>
      <w:r w:rsidRPr="008640CD">
        <w:rPr>
          <w:color w:val="252525"/>
          <w:szCs w:val="24"/>
        </w:rPr>
        <w:t>Нееля</w:t>
      </w:r>
      <w:proofErr w:type="spellEnd"/>
      <w:r w:rsidRPr="008640CD">
        <w:rPr>
          <w:color w:val="252525"/>
          <w:szCs w:val="24"/>
        </w:rPr>
        <w:t xml:space="preserve">. Восприимчивость антиферромагнетиков. Ферримагнетики. Магнитная структура ферримагнетиков. Спиновые волны, магноны. Движение магнитного момента в постоянном и переменном магнитных полях. Электронный парамагнитный резонанс. Ядерный магнитный резонанс. 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outlineLvl w:val="3"/>
        <w:rPr>
          <w:b/>
          <w:bCs/>
          <w:color w:val="252525"/>
          <w:szCs w:val="24"/>
        </w:rPr>
      </w:pPr>
      <w:r w:rsidRPr="008640CD">
        <w:rPr>
          <w:b/>
          <w:bCs/>
          <w:color w:val="252525"/>
          <w:szCs w:val="24"/>
        </w:rPr>
        <w:t>9. Оптические и магнитооптические свойства твердых тел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rPr>
          <w:color w:val="252525"/>
          <w:szCs w:val="24"/>
        </w:rPr>
      </w:pPr>
      <w:r w:rsidRPr="008640CD">
        <w:rPr>
          <w:color w:val="252525"/>
          <w:szCs w:val="24"/>
        </w:rPr>
        <w:t xml:space="preserve">Комплексная диэлектрическая проницаемость и </w:t>
      </w:r>
      <w:proofErr w:type="gramStart"/>
      <w:r w:rsidRPr="008640CD">
        <w:rPr>
          <w:color w:val="252525"/>
          <w:szCs w:val="24"/>
        </w:rPr>
        <w:t>оптические</w:t>
      </w:r>
      <w:proofErr w:type="gramEnd"/>
      <w:r w:rsidRPr="008640CD">
        <w:rPr>
          <w:color w:val="252525"/>
          <w:szCs w:val="24"/>
        </w:rPr>
        <w:t xml:space="preserve"> постоянные. Коэффициенты поглощения и отражения. Соотношения </w:t>
      </w:r>
      <w:proofErr w:type="spellStart"/>
      <w:r w:rsidRPr="008640CD">
        <w:rPr>
          <w:color w:val="252525"/>
          <w:szCs w:val="24"/>
        </w:rPr>
        <w:t>Крамерса-Кронига</w:t>
      </w:r>
      <w:proofErr w:type="spellEnd"/>
      <w:r w:rsidRPr="008640CD">
        <w:rPr>
          <w:color w:val="252525"/>
          <w:szCs w:val="24"/>
        </w:rPr>
        <w:t xml:space="preserve">. Поглощения света в полупроводниках (межзонное, примесное поглощение, поглощение свободными носителями, решеткой). Определение основных характеристик полупроводника из оптических исследований. Магнитооптические эффекты (эффекты Фарадея, Фохта и Керра). Проникновение высокочастотного поля в проводник. Нормальный и аномальный скин-эффекты. Толщина </w:t>
      </w:r>
      <w:proofErr w:type="spellStart"/>
      <w:proofErr w:type="gramStart"/>
      <w:r w:rsidRPr="008640CD">
        <w:rPr>
          <w:color w:val="252525"/>
          <w:szCs w:val="24"/>
        </w:rPr>
        <w:t>скин</w:t>
      </w:r>
      <w:proofErr w:type="spellEnd"/>
      <w:r w:rsidRPr="008640CD">
        <w:rPr>
          <w:color w:val="252525"/>
          <w:szCs w:val="24"/>
        </w:rPr>
        <w:t>-слоя</w:t>
      </w:r>
      <w:proofErr w:type="gramEnd"/>
      <w:r w:rsidRPr="008640CD">
        <w:rPr>
          <w:color w:val="252525"/>
          <w:szCs w:val="24"/>
        </w:rPr>
        <w:t xml:space="preserve">. 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outlineLvl w:val="3"/>
        <w:rPr>
          <w:b/>
          <w:bCs/>
          <w:color w:val="252525"/>
          <w:szCs w:val="24"/>
        </w:rPr>
      </w:pPr>
      <w:r w:rsidRPr="008640CD">
        <w:rPr>
          <w:b/>
          <w:bCs/>
          <w:color w:val="252525"/>
          <w:szCs w:val="24"/>
        </w:rPr>
        <w:t>10. Сверхпроводимость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rPr>
          <w:color w:val="252525"/>
          <w:szCs w:val="24"/>
        </w:rPr>
      </w:pPr>
      <w:r w:rsidRPr="008640CD">
        <w:rPr>
          <w:color w:val="252525"/>
          <w:szCs w:val="24"/>
        </w:rPr>
        <w:t xml:space="preserve">Сверхпроводимость. Критическая температура. Высокотемпературные сверхпроводники. Эффект </w:t>
      </w:r>
      <w:proofErr w:type="spellStart"/>
      <w:r w:rsidRPr="008640CD">
        <w:rPr>
          <w:color w:val="252525"/>
          <w:szCs w:val="24"/>
        </w:rPr>
        <w:t>Мейснера</w:t>
      </w:r>
      <w:proofErr w:type="spellEnd"/>
      <w:r w:rsidRPr="008640CD">
        <w:rPr>
          <w:color w:val="252525"/>
          <w:szCs w:val="24"/>
        </w:rPr>
        <w:t xml:space="preserve">. Критическое поле и критический ток. Сверхпроводники первого и второго рода. Их магнитные свойства. Вихри </w:t>
      </w:r>
      <w:proofErr w:type="spellStart"/>
      <w:r w:rsidRPr="008640CD">
        <w:rPr>
          <w:color w:val="252525"/>
          <w:szCs w:val="24"/>
        </w:rPr>
        <w:t>Абрикосова</w:t>
      </w:r>
      <w:proofErr w:type="spellEnd"/>
      <w:r w:rsidRPr="008640CD">
        <w:rPr>
          <w:color w:val="252525"/>
          <w:szCs w:val="24"/>
        </w:rPr>
        <w:t xml:space="preserve">. Глубина проникновения магнитного поля в образец. Эффект </w:t>
      </w:r>
      <w:proofErr w:type="spellStart"/>
      <w:r w:rsidRPr="008640CD">
        <w:rPr>
          <w:color w:val="252525"/>
          <w:szCs w:val="24"/>
        </w:rPr>
        <w:t>Джозефсона</w:t>
      </w:r>
      <w:proofErr w:type="spellEnd"/>
      <w:r w:rsidRPr="008640CD">
        <w:rPr>
          <w:color w:val="252525"/>
          <w:szCs w:val="24"/>
        </w:rPr>
        <w:t xml:space="preserve">. </w:t>
      </w:r>
      <w:proofErr w:type="spellStart"/>
      <w:r w:rsidRPr="008640CD">
        <w:rPr>
          <w:color w:val="252525"/>
          <w:szCs w:val="24"/>
        </w:rPr>
        <w:t>Куперовское</w:t>
      </w:r>
      <w:proofErr w:type="spellEnd"/>
      <w:r w:rsidRPr="008640CD">
        <w:rPr>
          <w:color w:val="252525"/>
          <w:szCs w:val="24"/>
        </w:rPr>
        <w:t xml:space="preserve"> спаривание. Длина когерентности. Энергетическая щель. </w:t>
      </w:r>
    </w:p>
    <w:p w:rsidR="008A5CEA" w:rsidRPr="008640CD" w:rsidRDefault="008A5CEA" w:rsidP="008A5CEA">
      <w:pPr>
        <w:shd w:val="clear" w:color="auto" w:fill="FFFFFF"/>
        <w:spacing w:after="0" w:line="300" w:lineRule="atLeast"/>
        <w:ind w:firstLine="709"/>
        <w:jc w:val="both"/>
        <w:outlineLvl w:val="3"/>
        <w:rPr>
          <w:b/>
          <w:bCs/>
          <w:color w:val="252525"/>
          <w:szCs w:val="24"/>
        </w:rPr>
      </w:pPr>
      <w:r w:rsidRPr="008640CD">
        <w:rPr>
          <w:b/>
          <w:bCs/>
          <w:color w:val="252525"/>
          <w:szCs w:val="24"/>
        </w:rPr>
        <w:t>Основная литература</w:t>
      </w:r>
    </w:p>
    <w:p w:rsidR="008A5CEA" w:rsidRPr="008640CD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8640CD">
        <w:rPr>
          <w:rFonts w:eastAsia="Calibri"/>
          <w:szCs w:val="24"/>
          <w:lang w:eastAsia="en-US"/>
        </w:rPr>
        <w:t xml:space="preserve">1. А.Г. Гуревич, Физика твердого тела. </w:t>
      </w:r>
      <w:proofErr w:type="gramStart"/>
      <w:r w:rsidRPr="008640CD">
        <w:rPr>
          <w:rFonts w:eastAsia="Calibri"/>
          <w:szCs w:val="24"/>
          <w:lang w:eastAsia="en-US"/>
        </w:rPr>
        <w:t>СП-б</w:t>
      </w:r>
      <w:proofErr w:type="gramEnd"/>
      <w:r w:rsidRPr="008640CD">
        <w:rPr>
          <w:rFonts w:eastAsia="Calibri"/>
          <w:szCs w:val="24"/>
          <w:lang w:eastAsia="en-US"/>
        </w:rPr>
        <w:t>, Невский диалект, 2004.</w:t>
      </w:r>
    </w:p>
    <w:p w:rsidR="008A5CEA" w:rsidRPr="008640CD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8640CD">
        <w:rPr>
          <w:rFonts w:eastAsia="Calibri"/>
          <w:szCs w:val="24"/>
          <w:lang w:eastAsia="en-US"/>
        </w:rPr>
        <w:t>2. Василевский А.С. Физика твердого тела. Москва: Дрофа, 2010 Учебное пособие для вузов. 210 стр.</w:t>
      </w:r>
    </w:p>
    <w:p w:rsidR="008A5CEA" w:rsidRPr="008640CD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8640CD">
        <w:rPr>
          <w:rFonts w:eastAsia="Calibri"/>
          <w:szCs w:val="24"/>
          <w:lang w:eastAsia="en-US"/>
        </w:rPr>
        <w:t xml:space="preserve">3. Брандт Н.Б., </w:t>
      </w:r>
      <w:proofErr w:type="spellStart"/>
      <w:r w:rsidRPr="008640CD">
        <w:rPr>
          <w:rFonts w:eastAsia="Calibri"/>
          <w:szCs w:val="24"/>
          <w:lang w:eastAsia="en-US"/>
        </w:rPr>
        <w:t>Кульбачинский</w:t>
      </w:r>
      <w:proofErr w:type="spellEnd"/>
      <w:r w:rsidRPr="008640CD">
        <w:rPr>
          <w:rFonts w:eastAsia="Calibri"/>
          <w:szCs w:val="24"/>
          <w:lang w:eastAsia="en-US"/>
        </w:rPr>
        <w:t xml:space="preserve"> В.А. Квазичастицы в физике конденсированного состояния. М., ФИЗМАТЛИТ, </w:t>
      </w:r>
      <w:smartTag w:uri="urn:schemas-microsoft-com:office:smarttags" w:element="metricconverter">
        <w:smartTagPr>
          <w:attr w:name="ProductID" w:val="2007 г"/>
        </w:smartTagPr>
        <w:r w:rsidRPr="008640CD">
          <w:rPr>
            <w:rFonts w:eastAsia="Calibri"/>
            <w:szCs w:val="24"/>
            <w:lang w:eastAsia="en-US"/>
          </w:rPr>
          <w:t>2007 г</w:t>
        </w:r>
      </w:smartTag>
      <w:r w:rsidRPr="008640CD">
        <w:rPr>
          <w:rFonts w:eastAsia="Calibri"/>
          <w:szCs w:val="24"/>
          <w:lang w:eastAsia="en-US"/>
        </w:rPr>
        <w:t>., 632 с.</w:t>
      </w:r>
    </w:p>
    <w:p w:rsidR="008A5CEA" w:rsidRPr="008640CD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8640CD">
        <w:rPr>
          <w:rFonts w:eastAsia="Calibri"/>
          <w:szCs w:val="24"/>
          <w:lang w:eastAsia="en-US"/>
        </w:rPr>
        <w:t xml:space="preserve">4. В.К. Воронов, А.В. </w:t>
      </w:r>
      <w:proofErr w:type="spellStart"/>
      <w:r w:rsidRPr="008640CD">
        <w:rPr>
          <w:rFonts w:eastAsia="Calibri"/>
          <w:szCs w:val="24"/>
          <w:lang w:eastAsia="en-US"/>
        </w:rPr>
        <w:t>Подоплелов</w:t>
      </w:r>
      <w:proofErr w:type="spellEnd"/>
      <w:r w:rsidRPr="008640CD">
        <w:rPr>
          <w:rFonts w:eastAsia="Calibri"/>
          <w:szCs w:val="24"/>
          <w:lang w:eastAsia="en-US"/>
        </w:rPr>
        <w:t>. Современная физика. Конденсированные состояния. Уч. пособие. Издательство: ЛКИ, 2008. Твердый переплет. 336 с.</w:t>
      </w:r>
    </w:p>
    <w:p w:rsidR="008A5CEA" w:rsidRPr="008640CD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8640CD">
        <w:rPr>
          <w:rFonts w:eastAsia="Calibri"/>
          <w:szCs w:val="24"/>
          <w:lang w:eastAsia="en-US"/>
        </w:rPr>
        <w:lastRenderedPageBreak/>
        <w:t xml:space="preserve">5. </w:t>
      </w:r>
      <w:proofErr w:type="spellStart"/>
      <w:r w:rsidRPr="008640CD">
        <w:rPr>
          <w:rFonts w:eastAsia="Calibri"/>
          <w:szCs w:val="24"/>
          <w:lang w:eastAsia="en-US"/>
        </w:rPr>
        <w:t>Гантмахер</w:t>
      </w:r>
      <w:proofErr w:type="spellEnd"/>
      <w:r w:rsidRPr="008640CD">
        <w:rPr>
          <w:rFonts w:eastAsia="Calibri"/>
          <w:szCs w:val="24"/>
          <w:lang w:eastAsia="en-US"/>
        </w:rPr>
        <w:t xml:space="preserve">, В. Ф. Электроны в неупорядоченных средах / В. Ф. </w:t>
      </w:r>
      <w:proofErr w:type="spellStart"/>
      <w:r w:rsidRPr="008640CD">
        <w:rPr>
          <w:rFonts w:eastAsia="Calibri"/>
          <w:szCs w:val="24"/>
          <w:lang w:eastAsia="en-US"/>
        </w:rPr>
        <w:t>Гантмахер</w:t>
      </w:r>
      <w:proofErr w:type="spellEnd"/>
      <w:r w:rsidRPr="008640CD">
        <w:rPr>
          <w:rFonts w:eastAsia="Calibri"/>
          <w:szCs w:val="24"/>
          <w:lang w:eastAsia="en-US"/>
        </w:rPr>
        <w:t xml:space="preserve"> . – 2-е изд., </w:t>
      </w:r>
      <w:proofErr w:type="spellStart"/>
      <w:r w:rsidRPr="008640CD">
        <w:rPr>
          <w:rFonts w:eastAsia="Calibri"/>
          <w:szCs w:val="24"/>
          <w:lang w:eastAsia="en-US"/>
        </w:rPr>
        <w:t>испр</w:t>
      </w:r>
      <w:proofErr w:type="spellEnd"/>
      <w:r w:rsidRPr="008640CD">
        <w:rPr>
          <w:rFonts w:eastAsia="Calibri"/>
          <w:szCs w:val="24"/>
          <w:lang w:eastAsia="en-US"/>
        </w:rPr>
        <w:t xml:space="preserve">. и </w:t>
      </w:r>
      <w:proofErr w:type="spellStart"/>
      <w:r w:rsidRPr="008640CD">
        <w:rPr>
          <w:rFonts w:eastAsia="Calibri"/>
          <w:szCs w:val="24"/>
          <w:lang w:eastAsia="en-US"/>
        </w:rPr>
        <w:t>доп</w:t>
      </w:r>
      <w:proofErr w:type="spellEnd"/>
      <w:proofErr w:type="gramStart"/>
      <w:r w:rsidRPr="008640CD">
        <w:rPr>
          <w:rFonts w:eastAsia="Calibri"/>
          <w:szCs w:val="24"/>
          <w:lang w:eastAsia="en-US"/>
        </w:rPr>
        <w:t xml:space="preserve"> .</w:t>
      </w:r>
      <w:proofErr w:type="gramEnd"/>
      <w:r w:rsidRPr="008640CD">
        <w:rPr>
          <w:rFonts w:eastAsia="Calibri"/>
          <w:szCs w:val="24"/>
          <w:lang w:eastAsia="en-US"/>
        </w:rPr>
        <w:t xml:space="preserve"> – М. : </w:t>
      </w:r>
      <w:proofErr w:type="spellStart"/>
      <w:r w:rsidRPr="008640CD">
        <w:rPr>
          <w:rFonts w:eastAsia="Calibri"/>
          <w:szCs w:val="24"/>
          <w:lang w:eastAsia="en-US"/>
        </w:rPr>
        <w:t>Физматлит</w:t>
      </w:r>
      <w:proofErr w:type="spellEnd"/>
      <w:r w:rsidRPr="008640CD">
        <w:rPr>
          <w:rFonts w:eastAsia="Calibri"/>
          <w:szCs w:val="24"/>
          <w:lang w:eastAsia="en-US"/>
        </w:rPr>
        <w:t>, 2005 . – 232 с. -</w:t>
      </w:r>
    </w:p>
    <w:p w:rsidR="008A5CEA" w:rsidRPr="008640CD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smartTag w:uri="urn:schemas-microsoft-com:office:smarttags" w:element="metricconverter">
        <w:smartTagPr>
          <w:attr w:name="ProductID" w:val="6. Г"/>
        </w:smartTagPr>
        <w:r w:rsidRPr="008640CD">
          <w:rPr>
            <w:rFonts w:eastAsia="Calibri"/>
            <w:szCs w:val="24"/>
            <w:lang w:eastAsia="en-US"/>
          </w:rPr>
          <w:t>6. Г</w:t>
        </w:r>
      </w:smartTag>
      <w:r w:rsidRPr="008640CD">
        <w:rPr>
          <w:rFonts w:eastAsia="Calibri"/>
          <w:szCs w:val="24"/>
          <w:lang w:eastAsia="en-US"/>
        </w:rPr>
        <w:t xml:space="preserve">.Н. </w:t>
      </w:r>
      <w:proofErr w:type="spellStart"/>
      <w:r w:rsidRPr="008640CD">
        <w:rPr>
          <w:rFonts w:eastAsia="Calibri"/>
          <w:szCs w:val="24"/>
          <w:lang w:eastAsia="en-US"/>
        </w:rPr>
        <w:t>Елманов</w:t>
      </w:r>
      <w:proofErr w:type="spellEnd"/>
      <w:r w:rsidRPr="008640CD">
        <w:rPr>
          <w:rFonts w:eastAsia="Calibri"/>
          <w:szCs w:val="24"/>
          <w:lang w:eastAsia="en-US"/>
        </w:rPr>
        <w:t xml:space="preserve">, А.Г. Залужный, В.И. Скрытный, </w:t>
      </w:r>
      <w:proofErr w:type="spellStart"/>
      <w:r w:rsidRPr="008640CD">
        <w:rPr>
          <w:rFonts w:eastAsia="Calibri"/>
          <w:szCs w:val="24"/>
          <w:lang w:eastAsia="en-US"/>
        </w:rPr>
        <w:t>Е.А.Смирнов</w:t>
      </w:r>
      <w:proofErr w:type="spellEnd"/>
      <w:r w:rsidRPr="008640CD">
        <w:rPr>
          <w:rFonts w:eastAsia="Calibri"/>
          <w:szCs w:val="24"/>
          <w:lang w:eastAsia="en-US"/>
        </w:rPr>
        <w:t xml:space="preserve">, В.Н. </w:t>
      </w:r>
      <w:proofErr w:type="spellStart"/>
      <w:r w:rsidRPr="008640CD">
        <w:rPr>
          <w:rFonts w:eastAsia="Calibri"/>
          <w:szCs w:val="24"/>
          <w:lang w:eastAsia="en-US"/>
        </w:rPr>
        <w:t>Яльцев</w:t>
      </w:r>
      <w:proofErr w:type="spellEnd"/>
      <w:r w:rsidRPr="008640CD">
        <w:rPr>
          <w:rFonts w:eastAsia="Calibri"/>
          <w:szCs w:val="24"/>
          <w:lang w:eastAsia="en-US"/>
        </w:rPr>
        <w:t xml:space="preserve">. ФИЗИКА ТВЕРДОГО ТЕЛА. </w:t>
      </w:r>
      <w:proofErr w:type="gramStart"/>
      <w:r w:rsidRPr="008640CD">
        <w:rPr>
          <w:rFonts w:eastAsia="Calibri"/>
          <w:szCs w:val="24"/>
          <w:lang w:eastAsia="en-US"/>
        </w:rPr>
        <w:t>Том 1. серии ФИЗИЧЕСКОЕ МАТЕРИАЛОВЕДЕНИЕ (Учебник для вузов.</w:t>
      </w:r>
      <w:proofErr w:type="gramEnd"/>
      <w:r w:rsidRPr="008640CD">
        <w:rPr>
          <w:rFonts w:eastAsia="Calibri"/>
          <w:szCs w:val="24"/>
          <w:lang w:eastAsia="en-US"/>
        </w:rPr>
        <w:t>/</w:t>
      </w:r>
      <w:proofErr w:type="gramStart"/>
      <w:r w:rsidRPr="008640CD">
        <w:rPr>
          <w:rFonts w:eastAsia="Calibri"/>
          <w:szCs w:val="24"/>
          <w:lang w:eastAsia="en-US"/>
        </w:rPr>
        <w:t>Под</w:t>
      </w:r>
      <w:proofErr w:type="gramEnd"/>
      <w:r w:rsidRPr="008640CD">
        <w:rPr>
          <w:rFonts w:eastAsia="Calibri"/>
          <w:szCs w:val="24"/>
          <w:lang w:eastAsia="en-US"/>
        </w:rPr>
        <w:t xml:space="preserve"> общей ред. Б.А. Калина. </w:t>
      </w:r>
      <w:proofErr w:type="gramStart"/>
      <w:r w:rsidRPr="008640CD">
        <w:rPr>
          <w:rFonts w:eastAsia="Calibri"/>
          <w:szCs w:val="24"/>
          <w:lang w:eastAsia="en-US"/>
        </w:rPr>
        <w:t>МИФИ, 2007). 636 стр.</w:t>
      </w:r>
      <w:proofErr w:type="gramEnd"/>
    </w:p>
    <w:p w:rsidR="008A5CEA" w:rsidRPr="008640CD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8640CD">
        <w:rPr>
          <w:rFonts w:eastAsia="Calibri"/>
          <w:szCs w:val="24"/>
          <w:lang w:eastAsia="en-US"/>
        </w:rPr>
        <w:t xml:space="preserve">7. Плотников В.П. Физика проводников и диэлектриков. Уч. пособие. Тамбов: Изд-во </w:t>
      </w:r>
      <w:proofErr w:type="spellStart"/>
      <w:r w:rsidRPr="008640CD">
        <w:rPr>
          <w:rFonts w:eastAsia="Calibri"/>
          <w:szCs w:val="24"/>
          <w:lang w:eastAsia="en-US"/>
        </w:rPr>
        <w:t>Тамб</w:t>
      </w:r>
      <w:proofErr w:type="spellEnd"/>
      <w:r w:rsidRPr="008640CD">
        <w:rPr>
          <w:rFonts w:eastAsia="Calibri"/>
          <w:szCs w:val="24"/>
          <w:lang w:eastAsia="en-US"/>
        </w:rPr>
        <w:t xml:space="preserve">. гос. </w:t>
      </w:r>
      <w:proofErr w:type="spellStart"/>
      <w:r w:rsidRPr="008640CD">
        <w:rPr>
          <w:rFonts w:eastAsia="Calibri"/>
          <w:szCs w:val="24"/>
          <w:lang w:eastAsia="en-US"/>
        </w:rPr>
        <w:t>техн</w:t>
      </w:r>
      <w:proofErr w:type="spellEnd"/>
      <w:r w:rsidRPr="008640CD">
        <w:rPr>
          <w:rFonts w:eastAsia="Calibri"/>
          <w:szCs w:val="24"/>
          <w:lang w:eastAsia="en-US"/>
        </w:rPr>
        <w:t>. ун-та. 2004 год. 80 стр.</w:t>
      </w:r>
    </w:p>
    <w:p w:rsidR="008A5CEA" w:rsidRPr="008640CD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8640CD">
        <w:rPr>
          <w:rFonts w:eastAsia="Calibri"/>
          <w:szCs w:val="24"/>
          <w:lang w:eastAsia="en-US"/>
        </w:rPr>
        <w:t>8. Е.Ю. Перлин, Т.А. Вартанян, А.В. Федоров. Физика твердого тела. Оптика полупроводников, диэлектриков, металлов. Учебное пособие. С.-П.: СПбГУ ИТМО.2008 год. 215 стр.</w:t>
      </w:r>
    </w:p>
    <w:p w:rsidR="008A5CEA" w:rsidRPr="008640CD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  <w:r w:rsidRPr="008640CD">
        <w:rPr>
          <w:rFonts w:eastAsia="Calibri"/>
          <w:szCs w:val="24"/>
          <w:lang w:eastAsia="en-US"/>
        </w:rPr>
        <w:t xml:space="preserve">9. Основы кристаллографии: Е. В. Чупрунов, А. Ф. Хохлов, М. А. Фаддеев — Москва, ФИЗМАТЛИТ, </w:t>
      </w:r>
      <w:smartTag w:uri="urn:schemas-microsoft-com:office:smarttags" w:element="metricconverter">
        <w:smartTagPr>
          <w:attr w:name="ProductID" w:val="2006 г"/>
        </w:smartTagPr>
        <w:r w:rsidRPr="008640CD">
          <w:rPr>
            <w:rFonts w:eastAsia="Calibri"/>
            <w:szCs w:val="24"/>
            <w:lang w:eastAsia="en-US"/>
          </w:rPr>
          <w:t>2006 г</w:t>
        </w:r>
      </w:smartTag>
      <w:r w:rsidRPr="008640CD">
        <w:rPr>
          <w:rFonts w:eastAsia="Calibri"/>
          <w:szCs w:val="24"/>
          <w:lang w:eastAsia="en-US"/>
        </w:rPr>
        <w:t>.- 500 с.</w:t>
      </w:r>
    </w:p>
    <w:p w:rsidR="008A5CEA" w:rsidRPr="008640CD" w:rsidRDefault="008A5CEA" w:rsidP="008A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Cs w:val="24"/>
          <w:lang w:eastAsia="en-US"/>
        </w:rPr>
      </w:pPr>
      <w:r w:rsidRPr="008640CD">
        <w:rPr>
          <w:rFonts w:eastAsia="Calibri"/>
          <w:b/>
          <w:szCs w:val="24"/>
          <w:lang w:eastAsia="en-US"/>
        </w:rPr>
        <w:t>Дополнительная литература</w:t>
      </w:r>
    </w:p>
    <w:p w:rsidR="008A5CEA" w:rsidRPr="008640CD" w:rsidRDefault="008A5CEA" w:rsidP="008A5CEA">
      <w:pPr>
        <w:numPr>
          <w:ilvl w:val="0"/>
          <w:numId w:val="10"/>
        </w:numPr>
        <w:shd w:val="clear" w:color="auto" w:fill="FFFFFF"/>
        <w:spacing w:after="0" w:line="300" w:lineRule="atLeast"/>
        <w:contextualSpacing/>
        <w:jc w:val="both"/>
        <w:rPr>
          <w:color w:val="252525"/>
          <w:szCs w:val="24"/>
        </w:rPr>
      </w:pPr>
      <w:proofErr w:type="spellStart"/>
      <w:r w:rsidRPr="008640CD">
        <w:rPr>
          <w:color w:val="252525"/>
          <w:szCs w:val="24"/>
        </w:rPr>
        <w:t>Киттель</w:t>
      </w:r>
      <w:proofErr w:type="spellEnd"/>
      <w:r w:rsidRPr="008640CD">
        <w:rPr>
          <w:color w:val="252525"/>
          <w:szCs w:val="24"/>
        </w:rPr>
        <w:t xml:space="preserve"> Ч. Введение в физику твердого тела. М.: Наука, 1978.</w:t>
      </w:r>
    </w:p>
    <w:p w:rsidR="008A5CEA" w:rsidRPr="008640CD" w:rsidRDefault="008A5CEA" w:rsidP="008A5CEA">
      <w:pPr>
        <w:numPr>
          <w:ilvl w:val="0"/>
          <w:numId w:val="10"/>
        </w:numPr>
        <w:shd w:val="clear" w:color="auto" w:fill="FFFFFF"/>
        <w:spacing w:after="0" w:line="300" w:lineRule="atLeast"/>
        <w:contextualSpacing/>
        <w:jc w:val="both"/>
        <w:rPr>
          <w:color w:val="252525"/>
          <w:szCs w:val="24"/>
        </w:rPr>
      </w:pPr>
      <w:r w:rsidRPr="008640CD">
        <w:rPr>
          <w:color w:val="252525"/>
          <w:szCs w:val="24"/>
        </w:rPr>
        <w:t xml:space="preserve"> </w:t>
      </w:r>
      <w:proofErr w:type="spellStart"/>
      <w:r w:rsidRPr="008640CD">
        <w:rPr>
          <w:color w:val="252525"/>
          <w:szCs w:val="24"/>
        </w:rPr>
        <w:t>Ашкрофт</w:t>
      </w:r>
      <w:proofErr w:type="spellEnd"/>
      <w:r w:rsidRPr="008640CD">
        <w:rPr>
          <w:color w:val="252525"/>
          <w:szCs w:val="24"/>
        </w:rPr>
        <w:t xml:space="preserve"> Н., </w:t>
      </w:r>
      <w:proofErr w:type="spellStart"/>
      <w:r w:rsidRPr="008640CD">
        <w:rPr>
          <w:color w:val="252525"/>
          <w:szCs w:val="24"/>
        </w:rPr>
        <w:t>Мермин</w:t>
      </w:r>
      <w:proofErr w:type="spellEnd"/>
      <w:r w:rsidRPr="008640CD">
        <w:rPr>
          <w:color w:val="252525"/>
          <w:szCs w:val="24"/>
        </w:rPr>
        <w:t xml:space="preserve"> Н. Физика твердого тела. Т. I, II. М.: Мир, 1979.</w:t>
      </w:r>
    </w:p>
    <w:p w:rsidR="008A5CEA" w:rsidRPr="008640CD" w:rsidRDefault="008A5CEA" w:rsidP="008A5CEA">
      <w:pPr>
        <w:numPr>
          <w:ilvl w:val="0"/>
          <w:numId w:val="10"/>
        </w:numPr>
        <w:shd w:val="clear" w:color="auto" w:fill="FFFFFF"/>
        <w:spacing w:after="0" w:line="300" w:lineRule="atLeast"/>
        <w:contextualSpacing/>
        <w:jc w:val="both"/>
        <w:rPr>
          <w:color w:val="252525"/>
          <w:szCs w:val="24"/>
        </w:rPr>
      </w:pPr>
      <w:proofErr w:type="spellStart"/>
      <w:r w:rsidRPr="008640CD">
        <w:rPr>
          <w:color w:val="252525"/>
          <w:szCs w:val="24"/>
        </w:rPr>
        <w:t>Уэрт</w:t>
      </w:r>
      <w:proofErr w:type="spellEnd"/>
      <w:r w:rsidRPr="008640CD">
        <w:rPr>
          <w:color w:val="252525"/>
          <w:szCs w:val="24"/>
        </w:rPr>
        <w:t xml:space="preserve"> Ч., Томсон Р. Физика твердого тела. М.: Мир, 1969.</w:t>
      </w:r>
    </w:p>
    <w:p w:rsidR="008A5CEA" w:rsidRPr="008640CD" w:rsidRDefault="008A5CEA" w:rsidP="008A5CEA">
      <w:pPr>
        <w:numPr>
          <w:ilvl w:val="0"/>
          <w:numId w:val="10"/>
        </w:numPr>
        <w:shd w:val="clear" w:color="auto" w:fill="FFFFFF"/>
        <w:spacing w:after="0" w:line="300" w:lineRule="atLeast"/>
        <w:contextualSpacing/>
        <w:jc w:val="both"/>
        <w:rPr>
          <w:color w:val="252525"/>
          <w:szCs w:val="24"/>
        </w:rPr>
      </w:pPr>
      <w:proofErr w:type="spellStart"/>
      <w:r w:rsidRPr="008640CD">
        <w:rPr>
          <w:color w:val="252525"/>
          <w:szCs w:val="24"/>
        </w:rPr>
        <w:t>Займан</w:t>
      </w:r>
      <w:proofErr w:type="spellEnd"/>
      <w:r w:rsidRPr="008640CD">
        <w:rPr>
          <w:color w:val="252525"/>
          <w:szCs w:val="24"/>
        </w:rPr>
        <w:t xml:space="preserve"> Дж. Принципы теории твердого тела. М.: Мир, 1974.</w:t>
      </w:r>
    </w:p>
    <w:p w:rsidR="008A5CEA" w:rsidRPr="008640CD" w:rsidRDefault="008A5CEA" w:rsidP="008A5CEA">
      <w:pPr>
        <w:numPr>
          <w:ilvl w:val="0"/>
          <w:numId w:val="10"/>
        </w:numPr>
        <w:shd w:val="clear" w:color="auto" w:fill="FFFFFF"/>
        <w:spacing w:after="0" w:line="300" w:lineRule="atLeast"/>
        <w:contextualSpacing/>
        <w:jc w:val="both"/>
        <w:rPr>
          <w:color w:val="252525"/>
          <w:szCs w:val="24"/>
        </w:rPr>
      </w:pPr>
      <w:r w:rsidRPr="008640CD">
        <w:rPr>
          <w:color w:val="252525"/>
          <w:szCs w:val="24"/>
        </w:rPr>
        <w:t xml:space="preserve">Павлов П.В., Хохлов А.Ф. Физика твердого тела. М.: </w:t>
      </w:r>
      <w:proofErr w:type="spellStart"/>
      <w:r w:rsidRPr="008640CD">
        <w:rPr>
          <w:color w:val="252525"/>
          <w:szCs w:val="24"/>
        </w:rPr>
        <w:t>Высш</w:t>
      </w:r>
      <w:proofErr w:type="spellEnd"/>
      <w:r w:rsidRPr="008640CD">
        <w:rPr>
          <w:color w:val="252525"/>
          <w:szCs w:val="24"/>
        </w:rPr>
        <w:t xml:space="preserve">. </w:t>
      </w:r>
      <w:proofErr w:type="spellStart"/>
      <w:r w:rsidRPr="008640CD">
        <w:rPr>
          <w:color w:val="252525"/>
          <w:szCs w:val="24"/>
        </w:rPr>
        <w:t>шк</w:t>
      </w:r>
      <w:proofErr w:type="spellEnd"/>
      <w:r w:rsidRPr="008640CD">
        <w:rPr>
          <w:color w:val="252525"/>
          <w:szCs w:val="24"/>
        </w:rPr>
        <w:t>., 2000.</w:t>
      </w:r>
    </w:p>
    <w:p w:rsidR="008A5CEA" w:rsidRPr="008640CD" w:rsidRDefault="008A5CEA" w:rsidP="008A5CEA">
      <w:pPr>
        <w:numPr>
          <w:ilvl w:val="0"/>
          <w:numId w:val="10"/>
        </w:numPr>
        <w:shd w:val="clear" w:color="auto" w:fill="FFFFFF"/>
        <w:spacing w:after="0" w:line="300" w:lineRule="atLeast"/>
        <w:contextualSpacing/>
        <w:jc w:val="both"/>
        <w:rPr>
          <w:color w:val="252525"/>
          <w:szCs w:val="24"/>
        </w:rPr>
      </w:pPr>
      <w:proofErr w:type="spellStart"/>
      <w:r w:rsidRPr="008640CD">
        <w:rPr>
          <w:color w:val="252525"/>
          <w:szCs w:val="24"/>
        </w:rPr>
        <w:t>Вонсовский</w:t>
      </w:r>
      <w:proofErr w:type="spellEnd"/>
      <w:r w:rsidRPr="008640CD">
        <w:rPr>
          <w:color w:val="252525"/>
          <w:szCs w:val="24"/>
        </w:rPr>
        <w:t xml:space="preserve"> С.В. Магнетизм. М.: Наука, 1971.</w:t>
      </w:r>
    </w:p>
    <w:p w:rsidR="008A5CEA" w:rsidRPr="008640CD" w:rsidRDefault="008A5CEA" w:rsidP="008A5CEA">
      <w:pPr>
        <w:numPr>
          <w:ilvl w:val="0"/>
          <w:numId w:val="10"/>
        </w:numPr>
        <w:shd w:val="clear" w:color="auto" w:fill="FFFFFF"/>
        <w:spacing w:after="0" w:line="300" w:lineRule="atLeast"/>
        <w:contextualSpacing/>
        <w:jc w:val="both"/>
        <w:rPr>
          <w:color w:val="252525"/>
          <w:szCs w:val="24"/>
        </w:rPr>
      </w:pPr>
      <w:r w:rsidRPr="008640CD">
        <w:rPr>
          <w:color w:val="252525"/>
          <w:szCs w:val="24"/>
        </w:rPr>
        <w:t>Бонч-Бруевич В.Л., Калашников С.Г. Физика полупроводников. М.: Наука, 1979.</w:t>
      </w:r>
    </w:p>
    <w:p w:rsidR="008A5CEA" w:rsidRPr="007762C1" w:rsidRDefault="008A5CEA" w:rsidP="008A5CEA">
      <w:pPr>
        <w:tabs>
          <w:tab w:val="left" w:pos="708"/>
        </w:tabs>
        <w:spacing w:after="0" w:line="240" w:lineRule="auto"/>
        <w:jc w:val="both"/>
        <w:rPr>
          <w:bCs/>
          <w:iCs/>
          <w:szCs w:val="24"/>
        </w:rPr>
      </w:pPr>
      <w:r w:rsidRPr="008640CD">
        <w:rPr>
          <w:color w:val="252525"/>
          <w:szCs w:val="24"/>
        </w:rPr>
        <w:t>Шмидт В.В. Введение в физику сверхпроводимости. МЦ НМО, М., 2000.</w:t>
      </w:r>
    </w:p>
    <w:sectPr w:rsidR="008A5CEA" w:rsidRPr="0077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3CB"/>
    <w:multiLevelType w:val="hybridMultilevel"/>
    <w:tmpl w:val="FBBE37A2"/>
    <w:lvl w:ilvl="0" w:tplc="533A4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740A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9A51D53"/>
    <w:multiLevelType w:val="multilevel"/>
    <w:tmpl w:val="3D40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013C1"/>
    <w:multiLevelType w:val="hybridMultilevel"/>
    <w:tmpl w:val="1A8CE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35EC3"/>
    <w:multiLevelType w:val="hybridMultilevel"/>
    <w:tmpl w:val="69544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772ECD"/>
    <w:multiLevelType w:val="hybridMultilevel"/>
    <w:tmpl w:val="C122DA74"/>
    <w:lvl w:ilvl="0" w:tplc="D45A3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0A3F12"/>
    <w:multiLevelType w:val="hybridMultilevel"/>
    <w:tmpl w:val="1A8CE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512B1E"/>
    <w:multiLevelType w:val="hybridMultilevel"/>
    <w:tmpl w:val="BA6AF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29173A"/>
    <w:multiLevelType w:val="multilevel"/>
    <w:tmpl w:val="764C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42F3B"/>
    <w:multiLevelType w:val="hybridMultilevel"/>
    <w:tmpl w:val="14AA02F6"/>
    <w:lvl w:ilvl="0" w:tplc="98E4D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73"/>
    <w:rsid w:val="001C0F5C"/>
    <w:rsid w:val="00273B73"/>
    <w:rsid w:val="00471144"/>
    <w:rsid w:val="00794608"/>
    <w:rsid w:val="008A5CEA"/>
    <w:rsid w:val="00B7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73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73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40068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39</Pages>
  <Words>10313</Words>
  <Characters>58790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2015-11-23T10:15:00Z</dcterms:created>
  <dcterms:modified xsi:type="dcterms:W3CDTF">2015-11-23T11:20:00Z</dcterms:modified>
</cp:coreProperties>
</file>